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Для  служебного пользования</w:t>
      </w: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Экз. №                                    </w:t>
      </w: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>
        <w:rPr>
          <w:b/>
        </w:rPr>
        <w:t xml:space="preserve">  УТВЕРЖДАЮ</w:t>
      </w: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Глава  Убинского района</w:t>
      </w: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Новосибирской области</w:t>
      </w: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О.Ф. </w:t>
      </w:r>
      <w:proofErr w:type="spellStart"/>
      <w:r>
        <w:t>Конюк</w:t>
      </w:r>
      <w:proofErr w:type="spellEnd"/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      » апреля 2016 года</w:t>
      </w: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</w:t>
      </w: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Согласовано:</w:t>
      </w: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A6197" w:rsidTr="000E6904">
        <w:tc>
          <w:tcPr>
            <w:tcW w:w="4785" w:type="dxa"/>
          </w:tcPr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Начальник отделения полиции  «Убинское»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Межмуниципального отдела МВД России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«</w:t>
            </w:r>
            <w:proofErr w:type="spellStart"/>
            <w:r>
              <w:t>Каргатский</w:t>
            </w:r>
            <w:proofErr w:type="spellEnd"/>
            <w:r>
              <w:t>»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                                          Д.Н. Дроздов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(подпись)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"___" _____________ 20__ г.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           М.П.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A6197" w:rsidRDefault="006A6197" w:rsidP="000E69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УФСБ РФ</w:t>
            </w:r>
          </w:p>
          <w:p w:rsidR="006A6197" w:rsidRDefault="006A6197" w:rsidP="000E69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Новосибирской области</w:t>
            </w:r>
          </w:p>
          <w:p w:rsidR="006A6197" w:rsidRDefault="006A6197" w:rsidP="000E69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________(звание, инициалы, фамилия)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(подпись)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"___" _____________ 20__ г.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           М.П.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6A6197" w:rsidTr="000E6904">
        <w:tc>
          <w:tcPr>
            <w:tcW w:w="4785" w:type="dxa"/>
          </w:tcPr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Начальник отдела ГО ЧС и ПБ                      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Администрации Убинского района 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Новосибирской  области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                                      В.К. Плахов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"___" _____________ 20__ г.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           М.П.</w:t>
            </w:r>
          </w:p>
          <w:p w:rsidR="006A6197" w:rsidRDefault="006A6197" w:rsidP="000E69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6A6197" w:rsidRDefault="006A6197" w:rsidP="000E69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надзорной</w:t>
            </w:r>
            <w:proofErr w:type="gramEnd"/>
          </w:p>
          <w:p w:rsidR="006A6197" w:rsidRDefault="006A6197" w:rsidP="000E69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УНД ГУ МЧС России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A6197" w:rsidRDefault="006A6197" w:rsidP="000E6904">
            <w:pPr>
              <w:pStyle w:val="a9"/>
              <w:tabs>
                <w:tab w:val="left" w:pos="24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Новосибирской области </w:t>
            </w:r>
          </w:p>
          <w:p w:rsidR="006A6197" w:rsidRDefault="006A6197" w:rsidP="000E6904">
            <w:pPr>
              <w:pStyle w:val="a9"/>
              <w:tabs>
                <w:tab w:val="left" w:pos="24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Каргатскому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Убинском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6A6197" w:rsidRDefault="006A6197" w:rsidP="000E6904">
            <w:pPr>
              <w:pStyle w:val="a9"/>
              <w:tabs>
                <w:tab w:val="left" w:pos="24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подполковник внутренней службы </w:t>
            </w:r>
          </w:p>
          <w:p w:rsidR="006A6197" w:rsidRDefault="006A6197" w:rsidP="000E6904">
            <w:pPr>
              <w:pStyle w:val="a9"/>
              <w:tabs>
                <w:tab w:val="left" w:pos="24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С.В. Коваль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"___" _____________ 20__ г.</w:t>
            </w:r>
          </w:p>
          <w:p w:rsidR="006A6197" w:rsidRDefault="006A6197" w:rsidP="000E6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                М.П.</w:t>
            </w:r>
          </w:p>
        </w:tc>
      </w:tr>
    </w:tbl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ПАСПОРТ</w:t>
      </w: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АНТИТЕРРОРИСТИЧЕСКОЙ ЗАЩИЩЕННОСТИ</w:t>
      </w: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</w:rPr>
        <w:t>Муниципальное казенное  учреждение    культуры</w:t>
      </w:r>
    </w:p>
    <w:p w:rsidR="006A6197" w:rsidRDefault="005330CE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Кожурлинский</w:t>
      </w:r>
      <w:proofErr w:type="spellEnd"/>
      <w:r w:rsidR="006A6197">
        <w:rPr>
          <w:b/>
        </w:rPr>
        <w:t xml:space="preserve"> социально-культурный центр»</w:t>
      </w: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Убинского района Новосибирской области</w:t>
      </w: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</w:p>
    <w:p w:rsidR="006A6197" w:rsidRDefault="006A6197" w:rsidP="006A6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6A6197" w:rsidRDefault="006A6197" w:rsidP="006A6197">
      <w:pPr>
        <w:jc w:val="center"/>
        <w:rPr>
          <w:sz w:val="28"/>
          <w:szCs w:val="28"/>
        </w:rPr>
      </w:pPr>
    </w:p>
    <w:p w:rsidR="006A6197" w:rsidRDefault="006A6197" w:rsidP="006A6197">
      <w:pPr>
        <w:jc w:val="center"/>
      </w:pPr>
    </w:p>
    <w:p w:rsidR="006A6197" w:rsidRDefault="006A6197" w:rsidP="006A6197">
      <w:pPr>
        <w:jc w:val="center"/>
      </w:pPr>
    </w:p>
    <w:p w:rsidR="006A6197" w:rsidRDefault="006A6197" w:rsidP="006A6197">
      <w:pPr>
        <w:jc w:val="center"/>
      </w:pPr>
    </w:p>
    <w:p w:rsidR="006A6197" w:rsidRDefault="006A6197" w:rsidP="006A6197">
      <w:pPr>
        <w:jc w:val="center"/>
      </w:pPr>
    </w:p>
    <w:p w:rsidR="006A6197" w:rsidRDefault="006A6197" w:rsidP="006A6197">
      <w:pPr>
        <w:jc w:val="center"/>
      </w:pPr>
    </w:p>
    <w:p w:rsidR="006A6197" w:rsidRDefault="006A6197" w:rsidP="006A6197">
      <w:pPr>
        <w:jc w:val="center"/>
      </w:pPr>
      <w:proofErr w:type="spellStart"/>
      <w:r>
        <w:t>с</w:t>
      </w:r>
      <w:proofErr w:type="gramStart"/>
      <w:r>
        <w:t>.</w:t>
      </w:r>
      <w:r w:rsidR="00B14B85">
        <w:t>К</w:t>
      </w:r>
      <w:proofErr w:type="gramEnd"/>
      <w:r w:rsidR="00B14B85">
        <w:t>ожурла</w:t>
      </w:r>
      <w:proofErr w:type="spellEnd"/>
      <w:r w:rsidR="00B14B85">
        <w:t xml:space="preserve"> </w:t>
      </w:r>
    </w:p>
    <w:p w:rsidR="006A6197" w:rsidRDefault="006A6197" w:rsidP="006A6197">
      <w:pPr>
        <w:jc w:val="center"/>
      </w:pPr>
    </w:p>
    <w:p w:rsidR="006A6197" w:rsidRDefault="006A6197" w:rsidP="006A6197">
      <w:pPr>
        <w:jc w:val="center"/>
      </w:pPr>
      <w:r>
        <w:t>2016 год.</w:t>
      </w:r>
    </w:p>
    <w:p w:rsidR="006A6197" w:rsidRDefault="006A6197" w:rsidP="006A6197">
      <w:pPr>
        <w:jc w:val="center"/>
      </w:pPr>
    </w:p>
    <w:p w:rsidR="006A6197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</w:rPr>
      </w:pPr>
    </w:p>
    <w:p w:rsidR="006A6197" w:rsidRPr="00E455BB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  <w:b/>
          <w:sz w:val="28"/>
        </w:rPr>
      </w:pPr>
      <w:r w:rsidRPr="00E455BB">
        <w:rPr>
          <w:rFonts w:ascii="Times New Roman" w:hAnsi="Times New Roman" w:cs="Times New Roman"/>
          <w:b/>
          <w:sz w:val="28"/>
        </w:rPr>
        <w:t>ПАСПОРТ БЕЗОПАСНОСТИ</w:t>
      </w:r>
    </w:p>
    <w:p w:rsidR="006A6197" w:rsidRPr="000F27CF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  <w:b/>
          <w:sz w:val="36"/>
        </w:rPr>
      </w:pPr>
      <w:r w:rsidRPr="000F27CF">
        <w:rPr>
          <w:rFonts w:ascii="Times New Roman" w:hAnsi="Times New Roman" w:cs="Times New Roman"/>
          <w:b/>
          <w:sz w:val="36"/>
        </w:rPr>
        <w:t>места массового пребывания людей</w:t>
      </w:r>
    </w:p>
    <w:p w:rsidR="006A6197" w:rsidRPr="000F27CF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0F27CF">
        <w:rPr>
          <w:rFonts w:ascii="Times New Roman" w:hAnsi="Times New Roman" w:cs="Times New Roman"/>
          <w:sz w:val="28"/>
          <w:szCs w:val="24"/>
          <w:u w:val="single"/>
        </w:rPr>
        <w:t xml:space="preserve">Новосибирская область, </w:t>
      </w:r>
      <w:proofErr w:type="spellStart"/>
      <w:r w:rsidRPr="000F27CF">
        <w:rPr>
          <w:rFonts w:ascii="Times New Roman" w:hAnsi="Times New Roman" w:cs="Times New Roman"/>
          <w:sz w:val="28"/>
          <w:szCs w:val="24"/>
          <w:u w:val="single"/>
        </w:rPr>
        <w:t>Убинский</w:t>
      </w:r>
      <w:proofErr w:type="spellEnd"/>
      <w:r w:rsidRPr="000F27CF">
        <w:rPr>
          <w:rFonts w:ascii="Times New Roman" w:hAnsi="Times New Roman" w:cs="Times New Roman"/>
          <w:sz w:val="28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, с. </w:t>
      </w:r>
      <w:proofErr w:type="spellStart"/>
      <w:r w:rsidR="00B14B85">
        <w:rPr>
          <w:rFonts w:ascii="Times New Roman" w:hAnsi="Times New Roman" w:cs="Times New Roman"/>
          <w:sz w:val="28"/>
          <w:szCs w:val="24"/>
          <w:u w:val="single"/>
        </w:rPr>
        <w:t>Кожурла</w:t>
      </w:r>
      <w:proofErr w:type="spellEnd"/>
      <w:r w:rsidRPr="000F27CF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6A6197" w:rsidRPr="000F27CF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  <w:sz w:val="22"/>
        </w:rPr>
      </w:pPr>
      <w:r w:rsidRPr="000F27CF">
        <w:rPr>
          <w:rFonts w:ascii="Times New Roman" w:hAnsi="Times New Roman" w:cs="Times New Roman"/>
          <w:sz w:val="22"/>
        </w:rPr>
        <w:t>(наименование населенного пункта)</w:t>
      </w:r>
    </w:p>
    <w:p w:rsidR="006A6197" w:rsidRPr="00EA464C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  <w:sz w:val="28"/>
        </w:rPr>
      </w:pPr>
      <w:r w:rsidRPr="00EA464C">
        <w:rPr>
          <w:rFonts w:ascii="Times New Roman" w:hAnsi="Times New Roman" w:cs="Times New Roman"/>
          <w:sz w:val="28"/>
        </w:rPr>
        <w:t>на 2016 г.</w:t>
      </w:r>
    </w:p>
    <w:p w:rsidR="006A6197" w:rsidRPr="009D3EFA" w:rsidRDefault="006A6197" w:rsidP="006A6197">
      <w:pPr>
        <w:pStyle w:val="ConsPlusNonformat"/>
        <w:ind w:right="-144"/>
        <w:jc w:val="both"/>
        <w:rPr>
          <w:rFonts w:ascii="Times New Roman" w:hAnsi="Times New Roman" w:cs="Times New Roman"/>
        </w:rPr>
      </w:pPr>
    </w:p>
    <w:p w:rsidR="006A6197" w:rsidRPr="009D3EFA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1. Общие сведения о месте массового пребывания людей</w:t>
      </w:r>
    </w:p>
    <w:p w:rsidR="006A6197" w:rsidRDefault="006A6197" w:rsidP="006A6197">
      <w:pPr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Муниципальное  казенное </w:t>
      </w:r>
      <w:r w:rsidRPr="00DC2988">
        <w:rPr>
          <w:b/>
          <w:u w:val="single"/>
        </w:rPr>
        <w:t xml:space="preserve"> учреждение</w:t>
      </w:r>
      <w:r>
        <w:rPr>
          <w:b/>
          <w:u w:val="single"/>
        </w:rPr>
        <w:t xml:space="preserve">  культуры</w:t>
      </w:r>
      <w:r w:rsidRPr="00DC2988">
        <w:rPr>
          <w:b/>
          <w:u w:val="single"/>
        </w:rPr>
        <w:t xml:space="preserve"> </w:t>
      </w:r>
    </w:p>
    <w:p w:rsidR="006A6197" w:rsidRPr="00DC2988" w:rsidRDefault="00B14B85" w:rsidP="006A6197">
      <w:pPr>
        <w:jc w:val="center"/>
        <w:rPr>
          <w:b/>
          <w:u w:val="single"/>
        </w:rPr>
      </w:pPr>
      <w:r>
        <w:rPr>
          <w:b/>
          <w:u w:val="single"/>
        </w:rPr>
        <w:t xml:space="preserve"> «</w:t>
      </w:r>
      <w:proofErr w:type="spellStart"/>
      <w:r>
        <w:rPr>
          <w:b/>
          <w:u w:val="single"/>
        </w:rPr>
        <w:t>Кожурлинский</w:t>
      </w:r>
      <w:proofErr w:type="spellEnd"/>
      <w:r w:rsidR="006A6197">
        <w:rPr>
          <w:b/>
          <w:u w:val="single"/>
        </w:rPr>
        <w:t xml:space="preserve"> социально-культурный  центр</w:t>
      </w:r>
      <w:r w:rsidR="006A6197" w:rsidRPr="00DC2988">
        <w:rPr>
          <w:b/>
          <w:u w:val="single"/>
        </w:rPr>
        <w:t>»</w:t>
      </w:r>
    </w:p>
    <w:p w:rsidR="006A6197" w:rsidRPr="00DC2988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DC2988">
        <w:rPr>
          <w:rFonts w:ascii="Times New Roman" w:hAnsi="Times New Roman" w:cs="Times New Roman"/>
          <w:b/>
          <w:sz w:val="24"/>
          <w:szCs w:val="24"/>
          <w:u w:val="single"/>
        </w:rPr>
        <w:t>Убинского района Новосибирской области</w:t>
      </w:r>
      <w:r w:rsidRPr="00DC2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97" w:rsidRPr="009D3EFA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(наименование)</w:t>
      </w:r>
    </w:p>
    <w:p w:rsidR="006A6197" w:rsidRPr="00DC2988" w:rsidRDefault="006A6197" w:rsidP="006A6197">
      <w:pPr>
        <w:jc w:val="center"/>
        <w:rPr>
          <w:u w:val="single"/>
        </w:rPr>
      </w:pPr>
      <w:r>
        <w:rPr>
          <w:u w:val="single"/>
        </w:rPr>
        <w:t xml:space="preserve">632524 </w:t>
      </w:r>
      <w:r w:rsidRPr="00DC2988">
        <w:rPr>
          <w:u w:val="single"/>
        </w:rPr>
        <w:t xml:space="preserve"> Новосибирская область</w:t>
      </w:r>
    </w:p>
    <w:p w:rsidR="006A6197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Уб</w:t>
      </w:r>
      <w:r w:rsidR="00B14B85">
        <w:rPr>
          <w:rFonts w:ascii="Times New Roman" w:hAnsi="Times New Roman" w:cs="Times New Roman"/>
          <w:sz w:val="24"/>
          <w:szCs w:val="24"/>
          <w:u w:val="single"/>
        </w:rPr>
        <w:t>инский</w:t>
      </w:r>
      <w:proofErr w:type="spellEnd"/>
      <w:r w:rsidR="00B14B85">
        <w:rPr>
          <w:rFonts w:ascii="Times New Roman" w:hAnsi="Times New Roman" w:cs="Times New Roman"/>
          <w:sz w:val="24"/>
          <w:szCs w:val="24"/>
          <w:u w:val="single"/>
        </w:rPr>
        <w:t xml:space="preserve">  район село </w:t>
      </w:r>
      <w:proofErr w:type="spellStart"/>
      <w:r w:rsidR="00B14B85">
        <w:rPr>
          <w:rFonts w:ascii="Times New Roman" w:hAnsi="Times New Roman" w:cs="Times New Roman"/>
          <w:sz w:val="24"/>
          <w:szCs w:val="24"/>
          <w:u w:val="single"/>
        </w:rPr>
        <w:t>Кожурла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улица </w:t>
      </w:r>
      <w:r w:rsidR="00B14B85">
        <w:rPr>
          <w:rFonts w:ascii="Times New Roman" w:hAnsi="Times New Roman" w:cs="Times New Roman"/>
          <w:sz w:val="24"/>
          <w:szCs w:val="24"/>
          <w:u w:val="single"/>
        </w:rPr>
        <w:t>Трудовая</w:t>
      </w:r>
      <w:proofErr w:type="gramStart"/>
      <w:r w:rsidR="00B14B85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9D3EFA">
        <w:rPr>
          <w:rFonts w:ascii="Times New Roman" w:hAnsi="Times New Roman" w:cs="Times New Roman"/>
        </w:rPr>
        <w:t xml:space="preserve"> </w:t>
      </w:r>
    </w:p>
    <w:p w:rsidR="006A6197" w:rsidRPr="009D3EFA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(адрес места расположения)</w:t>
      </w:r>
    </w:p>
    <w:p w:rsidR="006A6197" w:rsidRPr="00C042A5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  <w:proofErr w:type="gramEnd"/>
      <w:r w:rsidRPr="00C042A5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досуг населения, </w:t>
      </w:r>
      <w:r w:rsidRPr="00C042A5">
        <w:rPr>
          <w:rFonts w:ascii="Times New Roman" w:hAnsi="Times New Roman" w:cs="Times New Roman"/>
          <w:sz w:val="24"/>
          <w:szCs w:val="24"/>
          <w:u w:val="single"/>
        </w:rPr>
        <w:t>постановлением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Главы Убинского района </w:t>
      </w:r>
      <w:r w:rsidRPr="00C042A5">
        <w:rPr>
          <w:rFonts w:ascii="Times New Roman" w:hAnsi="Times New Roman" w:cs="Times New Roman"/>
          <w:sz w:val="24"/>
          <w:szCs w:val="24"/>
          <w:u w:val="single"/>
        </w:rPr>
        <w:t>объект включен в перечень мест массового пребывания людей</w:t>
      </w:r>
    </w:p>
    <w:p w:rsidR="006A6197" w:rsidRPr="009D3EFA" w:rsidRDefault="006A6197" w:rsidP="006A6197">
      <w:pPr>
        <w:pStyle w:val="ConsPlusNonformat"/>
        <w:ind w:right="-144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(принадлежность (федеральная, региональная, муниципальная, др.), основное</w:t>
      </w:r>
      <w:r>
        <w:rPr>
          <w:rFonts w:ascii="Times New Roman" w:hAnsi="Times New Roman" w:cs="Times New Roman"/>
        </w:rPr>
        <w:t xml:space="preserve"> </w:t>
      </w:r>
      <w:r w:rsidRPr="009D3EFA">
        <w:rPr>
          <w:rFonts w:ascii="Times New Roman" w:hAnsi="Times New Roman" w:cs="Times New Roman"/>
        </w:rPr>
        <w:t>функциональное назначение, дата и реквизиты решения об отнесении к месту</w:t>
      </w:r>
      <w:r>
        <w:rPr>
          <w:rFonts w:ascii="Times New Roman" w:hAnsi="Times New Roman" w:cs="Times New Roman"/>
        </w:rPr>
        <w:t xml:space="preserve"> </w:t>
      </w:r>
      <w:r w:rsidRPr="009D3EFA">
        <w:rPr>
          <w:rFonts w:ascii="Times New Roman" w:hAnsi="Times New Roman" w:cs="Times New Roman"/>
        </w:rPr>
        <w:t>массового пребывания людей)</w:t>
      </w:r>
    </w:p>
    <w:p w:rsidR="006A6197" w:rsidRDefault="006A6197" w:rsidP="006A6197">
      <w:pPr>
        <w:ind w:right="-144"/>
        <w:rPr>
          <w:u w:val="single"/>
        </w:rPr>
      </w:pPr>
      <w:r w:rsidRPr="002A4852">
        <w:rPr>
          <w:b/>
          <w:u w:val="single"/>
        </w:rPr>
        <w:t>территория граничит</w:t>
      </w:r>
      <w:r w:rsidRPr="00C042A5">
        <w:rPr>
          <w:u w:val="single"/>
        </w:rPr>
        <w:t xml:space="preserve">: </w:t>
      </w:r>
      <w:r w:rsidRPr="009D0A88">
        <w:t>со всех сторон имеется наличие проезда. Ширина проезда  6-8 м. Расстояние от здания объекта  защиты до других жилых домов  от</w:t>
      </w:r>
      <w:r>
        <w:t xml:space="preserve"> 30м и больше.</w:t>
      </w:r>
      <w:proofErr w:type="gramStart"/>
      <w:r>
        <w:t xml:space="preserve"> </w:t>
      </w:r>
      <w:r w:rsidRPr="009D0A88">
        <w:t>.</w:t>
      </w:r>
      <w:proofErr w:type="gramEnd"/>
    </w:p>
    <w:p w:rsidR="006A6197" w:rsidRDefault="006A6197" w:rsidP="006A6197">
      <w:pPr>
        <w:ind w:right="-144"/>
      </w:pPr>
    </w:p>
    <w:p w:rsidR="006A6197" w:rsidRPr="001A64B1" w:rsidRDefault="006A6197" w:rsidP="006A6197">
      <w:pPr>
        <w:ind w:right="-144"/>
        <w:rPr>
          <w:u w:val="single"/>
        </w:rPr>
      </w:pPr>
      <w:r>
        <w:rPr>
          <w:b/>
          <w:u w:val="single"/>
        </w:rPr>
        <w:t xml:space="preserve">Окружение: </w:t>
      </w:r>
      <w:r w:rsidR="00D50C1A">
        <w:t>С</w:t>
      </w:r>
      <w:r>
        <w:t xml:space="preserve">еверная сторона </w:t>
      </w:r>
      <w:proofErr w:type="gramStart"/>
      <w:r w:rsidRPr="00FC5E5F">
        <w:t>-</w:t>
      </w:r>
      <w:proofErr w:type="spellStart"/>
      <w:r w:rsidR="003F658E">
        <w:t>ш</w:t>
      </w:r>
      <w:proofErr w:type="gramEnd"/>
      <w:r w:rsidR="003F658E">
        <w:t>кола,</w:t>
      </w:r>
      <w:r w:rsidR="00D50C1A">
        <w:t>пришкольная</w:t>
      </w:r>
      <w:proofErr w:type="spellEnd"/>
      <w:r w:rsidR="00D50C1A">
        <w:t xml:space="preserve"> спортивная площадка,</w:t>
      </w:r>
      <w:r w:rsidR="003F658E">
        <w:t xml:space="preserve"> пожарная часть</w:t>
      </w:r>
      <w:r>
        <w:t>,</w:t>
      </w:r>
      <w:r w:rsidR="00D50C1A">
        <w:t xml:space="preserve"> </w:t>
      </w:r>
      <w:r w:rsidR="003F658E">
        <w:t>котел</w:t>
      </w:r>
      <w:r w:rsidR="00D50C1A">
        <w:t>ьная находится за школой</w:t>
      </w:r>
      <w:r w:rsidR="003F658E">
        <w:t xml:space="preserve"> </w:t>
      </w:r>
      <w:r w:rsidR="00D50C1A">
        <w:t>.Ю</w:t>
      </w:r>
      <w:r w:rsidR="003F658E">
        <w:t xml:space="preserve">жная </w:t>
      </w:r>
      <w:proofErr w:type="spellStart"/>
      <w:r w:rsidR="003F658E">
        <w:t>сторона-проезжая</w:t>
      </w:r>
      <w:proofErr w:type="spellEnd"/>
      <w:r w:rsidR="003F658E">
        <w:t xml:space="preserve"> дорога ,трансформатор ,улица жилых домов</w:t>
      </w:r>
      <w:r w:rsidR="00D50C1A">
        <w:t xml:space="preserve"> с огородами</w:t>
      </w:r>
      <w:r w:rsidR="003F658E">
        <w:t xml:space="preserve"> и вокзал с железной дорогой</w:t>
      </w:r>
      <w:r w:rsidR="00D50C1A">
        <w:t>. Западная сторон</w:t>
      </w:r>
      <w:proofErr w:type="gramStart"/>
      <w:r w:rsidR="00D50C1A">
        <w:t>а-</w:t>
      </w:r>
      <w:proofErr w:type="gramEnd"/>
      <w:r>
        <w:t xml:space="preserve"> больница</w:t>
      </w:r>
      <w:r w:rsidR="00D50C1A">
        <w:t xml:space="preserve"> жилые дома и огороды</w:t>
      </w:r>
      <w:r>
        <w:t xml:space="preserve">, </w:t>
      </w:r>
      <w:r w:rsidR="00BA3736">
        <w:t>далее лес. В</w:t>
      </w:r>
      <w:r w:rsidR="00D50C1A">
        <w:t>осточная сторон</w:t>
      </w:r>
      <w:proofErr w:type="gramStart"/>
      <w:r w:rsidR="00D50C1A">
        <w:t>а-</w:t>
      </w:r>
      <w:proofErr w:type="gramEnd"/>
      <w:r w:rsidR="00D50C1A">
        <w:t xml:space="preserve"> проезжая дорога ,здание сельсовета</w:t>
      </w:r>
      <w:r w:rsidR="00BA3736">
        <w:t xml:space="preserve"> , магазин ,</w:t>
      </w:r>
      <w:r w:rsidR="00D50C1A">
        <w:t xml:space="preserve"> </w:t>
      </w:r>
      <w:r w:rsidR="00BA3736">
        <w:t>жилые дома с огородами</w:t>
      </w:r>
      <w:r>
        <w:t xml:space="preserve">. </w:t>
      </w:r>
      <w:r>
        <w:rPr>
          <w:u w:val="single"/>
        </w:rPr>
        <w:t>____________________________________________________________________</w:t>
      </w:r>
    </w:p>
    <w:p w:rsidR="006A6197" w:rsidRPr="002A4852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</w:rPr>
      </w:pPr>
      <w:r w:rsidRPr="002A4852">
        <w:rPr>
          <w:rFonts w:ascii="Times New Roman" w:hAnsi="Times New Roman" w:cs="Times New Roman"/>
        </w:rPr>
        <w:t>(границы места массового пребывания людей)</w:t>
      </w:r>
    </w:p>
    <w:p w:rsidR="006A6197" w:rsidRPr="00FC5E5F" w:rsidRDefault="006A6197" w:rsidP="006A6197">
      <w:pPr>
        <w:pStyle w:val="ConsPlusNonformat"/>
        <w:ind w:right="-144"/>
        <w:rPr>
          <w:rFonts w:ascii="Times New Roman" w:hAnsi="Times New Roman" w:cs="Times New Roman"/>
          <w:sz w:val="24"/>
          <w:szCs w:val="24"/>
          <w:u w:val="single"/>
        </w:rPr>
      </w:pPr>
      <w:r w:rsidRPr="00FC5E5F">
        <w:rPr>
          <w:rFonts w:ascii="Times New Roman" w:hAnsi="Times New Roman" w:cs="Times New Roman"/>
          <w:sz w:val="24"/>
          <w:szCs w:val="24"/>
          <w:u w:val="single"/>
        </w:rPr>
        <w:t xml:space="preserve">площадь  </w:t>
      </w:r>
      <w:r w:rsidR="00BA3736">
        <w:rPr>
          <w:rFonts w:ascii="Times New Roman" w:hAnsi="Times New Roman" w:cs="Times New Roman"/>
          <w:sz w:val="24"/>
          <w:szCs w:val="24"/>
          <w:u w:val="single"/>
        </w:rPr>
        <w:t>112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C5E5F">
        <w:rPr>
          <w:rFonts w:ascii="Times New Roman" w:hAnsi="Times New Roman" w:cs="Times New Roman"/>
          <w:sz w:val="24"/>
          <w:szCs w:val="24"/>
          <w:u w:val="single"/>
        </w:rPr>
        <w:t xml:space="preserve">кв.м., протяженность периметра </w:t>
      </w:r>
      <w:r w:rsidR="00BA3736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C5E5F">
        <w:rPr>
          <w:rFonts w:ascii="Times New Roman" w:hAnsi="Times New Roman" w:cs="Times New Roman"/>
          <w:sz w:val="24"/>
          <w:szCs w:val="24"/>
          <w:u w:val="single"/>
        </w:rPr>
        <w:t xml:space="preserve"> м.</w:t>
      </w:r>
    </w:p>
    <w:p w:rsidR="006A6197" w:rsidRPr="002A4852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</w:rPr>
      </w:pPr>
      <w:r w:rsidRPr="002A4852">
        <w:rPr>
          <w:rFonts w:ascii="Times New Roman" w:hAnsi="Times New Roman" w:cs="Times New Roman"/>
        </w:rPr>
        <w:t>(общая площадь, протяженность периметра, метров)</w:t>
      </w:r>
    </w:p>
    <w:p w:rsidR="006A6197" w:rsidRPr="00FC5E5F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5E5F">
        <w:rPr>
          <w:rFonts w:ascii="Times New Roman" w:hAnsi="Times New Roman" w:cs="Times New Roman"/>
          <w:sz w:val="24"/>
          <w:szCs w:val="24"/>
          <w:u w:val="single"/>
        </w:rPr>
        <w:t xml:space="preserve">одновременно могут </w:t>
      </w:r>
      <w:proofErr w:type="gramStart"/>
      <w:r w:rsidRPr="00FC5E5F">
        <w:rPr>
          <w:rFonts w:ascii="Times New Roman" w:hAnsi="Times New Roman" w:cs="Times New Roman"/>
          <w:sz w:val="24"/>
          <w:szCs w:val="24"/>
          <w:u w:val="single"/>
        </w:rPr>
        <w:t>находится</w:t>
      </w:r>
      <w:proofErr w:type="gramEnd"/>
      <w:r w:rsidRPr="00FC5E5F">
        <w:rPr>
          <w:rFonts w:ascii="Times New Roman" w:hAnsi="Times New Roman" w:cs="Times New Roman"/>
          <w:sz w:val="24"/>
          <w:szCs w:val="24"/>
          <w:u w:val="single"/>
        </w:rPr>
        <w:t xml:space="preserve"> более </w:t>
      </w:r>
      <w:r w:rsidR="00BA3736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FC5E5F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6A6197" w:rsidRPr="002A4852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</w:rPr>
      </w:pPr>
      <w:r w:rsidRPr="002A4852">
        <w:rPr>
          <w:rFonts w:ascii="Times New Roman" w:hAnsi="Times New Roman" w:cs="Times New Roman"/>
        </w:rPr>
        <w:t>(результаты мониторинга количества людей, одновременно находящихся в месте</w:t>
      </w:r>
      <w:r>
        <w:rPr>
          <w:rFonts w:ascii="Times New Roman" w:hAnsi="Times New Roman" w:cs="Times New Roman"/>
        </w:rPr>
        <w:t xml:space="preserve"> </w:t>
      </w:r>
      <w:r w:rsidRPr="002A4852">
        <w:rPr>
          <w:rFonts w:ascii="Times New Roman" w:hAnsi="Times New Roman" w:cs="Times New Roman"/>
        </w:rPr>
        <w:t>массового пребывания людей)</w:t>
      </w:r>
    </w:p>
    <w:p w:rsidR="006A6197" w:rsidRPr="00FC5E5F" w:rsidRDefault="00C001AF" w:rsidP="006A6197">
      <w:pPr>
        <w:pStyle w:val="ConsPlusNonformat"/>
        <w:ind w:right="-1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A6197" w:rsidRPr="00FC5E5F">
        <w:rPr>
          <w:rFonts w:ascii="Times New Roman" w:hAnsi="Times New Roman" w:cs="Times New Roman"/>
          <w:sz w:val="24"/>
          <w:szCs w:val="24"/>
          <w:u w:val="single"/>
        </w:rPr>
        <w:t>категория</w:t>
      </w:r>
    </w:p>
    <w:p w:rsidR="006A6197" w:rsidRPr="009D3EFA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(категория места массового пребывания людей)</w:t>
      </w:r>
    </w:p>
    <w:p w:rsidR="006A6197" w:rsidRPr="003B0423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0423">
        <w:rPr>
          <w:rFonts w:ascii="Times New Roman" w:hAnsi="Times New Roman" w:cs="Times New Roman"/>
          <w:sz w:val="24"/>
          <w:szCs w:val="24"/>
          <w:u w:val="single"/>
        </w:rPr>
        <w:t>Отдел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МВД РФ по Убинскому району, тел. 02</w:t>
      </w:r>
    </w:p>
    <w:p w:rsidR="006A6197" w:rsidRPr="00F721B4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(территориальный орган МВД России, на территории обслуживания которого</w:t>
      </w:r>
      <w:r>
        <w:rPr>
          <w:rFonts w:ascii="Times New Roman" w:hAnsi="Times New Roman" w:cs="Times New Roman"/>
        </w:rPr>
        <w:t xml:space="preserve"> </w:t>
      </w:r>
      <w:r w:rsidRPr="009D3EFA">
        <w:rPr>
          <w:rFonts w:ascii="Times New Roman" w:hAnsi="Times New Roman" w:cs="Times New Roman"/>
        </w:rPr>
        <w:t>расположено место массового пребывания людей, адрес и телефоны</w:t>
      </w:r>
      <w:r>
        <w:rPr>
          <w:rFonts w:ascii="Times New Roman" w:hAnsi="Times New Roman" w:cs="Times New Roman"/>
        </w:rPr>
        <w:t xml:space="preserve"> </w:t>
      </w:r>
      <w:r w:rsidRPr="009D3EFA">
        <w:rPr>
          <w:rFonts w:ascii="Times New Roman" w:hAnsi="Times New Roman" w:cs="Times New Roman"/>
        </w:rPr>
        <w:t>дежурной части)</w:t>
      </w:r>
      <w:r w:rsidRPr="0073293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A6197" w:rsidRPr="00C45AAC" w:rsidRDefault="006A6197" w:rsidP="006A6197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5AAC">
        <w:rPr>
          <w:rFonts w:ascii="Times New Roman" w:hAnsi="Times New Roman" w:cs="Times New Roman"/>
          <w:sz w:val="24"/>
          <w:szCs w:val="24"/>
          <w:u w:val="single"/>
        </w:rPr>
        <w:t xml:space="preserve">Местность </w:t>
      </w:r>
      <w:r w:rsidR="00BA3736">
        <w:rPr>
          <w:rFonts w:ascii="Times New Roman" w:hAnsi="Times New Roman" w:cs="Times New Roman"/>
          <w:sz w:val="24"/>
          <w:szCs w:val="24"/>
          <w:u w:val="single"/>
        </w:rPr>
        <w:t xml:space="preserve"> сельская, МКУК «</w:t>
      </w:r>
      <w:proofErr w:type="spellStart"/>
      <w:r w:rsidR="00BA3736">
        <w:rPr>
          <w:rFonts w:ascii="Times New Roman" w:hAnsi="Times New Roman" w:cs="Times New Roman"/>
          <w:sz w:val="24"/>
          <w:szCs w:val="24"/>
          <w:u w:val="single"/>
        </w:rPr>
        <w:t>Кожурлинский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СКЦ» расположено на территории Убинского района, в зоне с умеренным климатом</w:t>
      </w:r>
      <w:r w:rsidRPr="00C45AAC">
        <w:rPr>
          <w:rFonts w:ascii="Times New Roman" w:hAnsi="Times New Roman" w:cs="Times New Roman"/>
          <w:sz w:val="24"/>
          <w:szCs w:val="24"/>
          <w:u w:val="single"/>
        </w:rPr>
        <w:t>, здания организаций, транспортные коммуникации и др.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 имеются</w:t>
      </w:r>
      <w:r w:rsidRPr="00C45AA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 загорожено деревьями</w:t>
      </w:r>
      <w:r w:rsidRPr="00C45AAC">
        <w:rPr>
          <w:rFonts w:ascii="Times New Roman" w:hAnsi="Times New Roman" w:cs="Times New Roman"/>
          <w:sz w:val="24"/>
          <w:szCs w:val="24"/>
          <w:u w:val="single"/>
        </w:rPr>
        <w:t>, возможнос</w:t>
      </w:r>
      <w:r>
        <w:rPr>
          <w:rFonts w:ascii="Times New Roman" w:hAnsi="Times New Roman" w:cs="Times New Roman"/>
          <w:sz w:val="24"/>
          <w:szCs w:val="24"/>
          <w:u w:val="single"/>
        </w:rPr>
        <w:t>ть для незаметного подхода  не имее</w:t>
      </w:r>
      <w:r w:rsidRPr="00C45AAC">
        <w:rPr>
          <w:rFonts w:ascii="Times New Roman" w:hAnsi="Times New Roman" w:cs="Times New Roman"/>
          <w:sz w:val="24"/>
          <w:szCs w:val="24"/>
          <w:u w:val="single"/>
        </w:rPr>
        <w:t>тся.</w:t>
      </w:r>
    </w:p>
    <w:p w:rsidR="006A6197" w:rsidRPr="009D3EFA" w:rsidRDefault="006A6197" w:rsidP="006A6197">
      <w:pPr>
        <w:pStyle w:val="ConsPlusNonformat"/>
        <w:ind w:right="-144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(краткая характеристика местности в районе расположения места массового пребывания людей, рельеф, прилегающие лесные массивы, возможность</w:t>
      </w:r>
      <w:r>
        <w:rPr>
          <w:rFonts w:ascii="Times New Roman" w:hAnsi="Times New Roman" w:cs="Times New Roman"/>
        </w:rPr>
        <w:t xml:space="preserve"> </w:t>
      </w:r>
      <w:r w:rsidRPr="009D3EFA">
        <w:rPr>
          <w:rFonts w:ascii="Times New Roman" w:hAnsi="Times New Roman" w:cs="Times New Roman"/>
        </w:rPr>
        <w:t>незаметного подхода)</w:t>
      </w:r>
    </w:p>
    <w:p w:rsidR="006A6197" w:rsidRPr="009D3EFA" w:rsidRDefault="006A6197" w:rsidP="006A6197">
      <w:pPr>
        <w:pStyle w:val="ConsPlusNonformat"/>
        <w:ind w:right="-144"/>
        <w:jc w:val="both"/>
        <w:rPr>
          <w:rFonts w:ascii="Times New Roman" w:hAnsi="Times New Roman" w:cs="Times New Roman"/>
        </w:rPr>
      </w:pPr>
    </w:p>
    <w:p w:rsidR="006A6197" w:rsidRPr="00EB5177" w:rsidRDefault="006A6197" w:rsidP="006A6197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EB5177">
        <w:rPr>
          <w:rFonts w:ascii="Times New Roman" w:hAnsi="Times New Roman" w:cs="Times New Roman"/>
          <w:sz w:val="24"/>
          <w:szCs w:val="24"/>
        </w:rPr>
        <w:t>2.  Сведения  об  объектах,  расположенных в месте массового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177">
        <w:rPr>
          <w:rFonts w:ascii="Times New Roman" w:hAnsi="Times New Roman" w:cs="Times New Roman"/>
          <w:sz w:val="24"/>
          <w:szCs w:val="24"/>
        </w:rPr>
        <w:t>людей</w:t>
      </w:r>
    </w:p>
    <w:p w:rsidR="006A6197" w:rsidRPr="00EB5177" w:rsidRDefault="006A6197" w:rsidP="006A6197">
      <w:pPr>
        <w:widowControl w:val="0"/>
        <w:autoSpaceDE w:val="0"/>
        <w:autoSpaceDN w:val="0"/>
        <w:adjustRightInd w:val="0"/>
        <w:jc w:val="both"/>
      </w:pP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716"/>
        <w:gridCol w:w="2395"/>
        <w:gridCol w:w="1594"/>
        <w:gridCol w:w="3934"/>
      </w:tblGrid>
      <w:tr w:rsidR="006A6197" w:rsidRPr="009D3EFA" w:rsidTr="000E69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 xml:space="preserve">N </w:t>
            </w:r>
            <w:proofErr w:type="spellStart"/>
            <w:proofErr w:type="gramStart"/>
            <w:r w:rsidRPr="009D3EFA">
              <w:t>п</w:t>
            </w:r>
            <w:proofErr w:type="spellEnd"/>
            <w:proofErr w:type="gramEnd"/>
            <w:r w:rsidRPr="009D3EFA">
              <w:t>/</w:t>
            </w:r>
            <w:proofErr w:type="spellStart"/>
            <w:r w:rsidRPr="009D3EFA">
              <w:t>п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Наименование объекта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 xml:space="preserve">Характеристика объекта, сведения о форме собственности, владельце (руководителе), 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режим работы объекта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lastRenderedPageBreak/>
              <w:t>Место расположения объекта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 xml:space="preserve">Сведения о технической </w:t>
            </w:r>
            <w:proofErr w:type="spellStart"/>
            <w:r w:rsidRPr="009D3EFA">
              <w:t>укрепленности</w:t>
            </w:r>
            <w:proofErr w:type="spellEnd"/>
            <w:r w:rsidRPr="009D3EFA">
              <w:t xml:space="preserve"> и организации охраны объекта</w:t>
            </w:r>
          </w:p>
        </w:tc>
      </w:tr>
      <w:tr w:rsidR="006A6197" w:rsidRPr="009D3EFA" w:rsidTr="000E69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BA3736" w:rsidP="000E6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МКУК  </w:t>
            </w:r>
            <w:proofErr w:type="spellStart"/>
            <w:r>
              <w:t>Кожурлинский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847854">
              <w:t>Объек</w:t>
            </w:r>
            <w:proofErr w:type="gramStart"/>
            <w:r w:rsidRPr="00847854">
              <w:t>т</w:t>
            </w:r>
            <w:r>
              <w:t>(</w:t>
            </w:r>
            <w:proofErr w:type="gramEnd"/>
            <w:r>
              <w:t>учреждение)</w:t>
            </w:r>
            <w:r w:rsidRPr="00847854">
              <w:t xml:space="preserve"> пре</w:t>
            </w:r>
            <w:r>
              <w:t>дставляет собою двухэтажное кирпичное здание, занимается организацией досуга населения.. . В учреждении имеются  зрительный  з</w:t>
            </w:r>
            <w:r w:rsidR="00BA3736">
              <w:t>ал, сцена ,</w:t>
            </w:r>
            <w:proofErr w:type="spellStart"/>
            <w:r w:rsidR="00BA3736">
              <w:t>гримерка</w:t>
            </w:r>
            <w:proofErr w:type="spellEnd"/>
            <w:r w:rsidR="00BA3736">
              <w:t xml:space="preserve"> ,</w:t>
            </w:r>
            <w:proofErr w:type="spellStart"/>
            <w:r w:rsidR="00BA3736">
              <w:t>библиотека,комната</w:t>
            </w:r>
            <w:proofErr w:type="spellEnd"/>
            <w:r>
              <w:t xml:space="preserve"> кружковой работы  </w:t>
            </w:r>
            <w:r w:rsidRPr="00847854">
              <w:t>Юридическое название:</w:t>
            </w:r>
            <w:r>
              <w:t xml:space="preserve"> Муниципальное казенное у</w:t>
            </w:r>
            <w:r w:rsidR="00BA3736">
              <w:t xml:space="preserve">чреждение культуры  </w:t>
            </w:r>
            <w:proofErr w:type="spellStart"/>
            <w:r w:rsidR="00BA3736">
              <w:t>Кожурлинский</w:t>
            </w:r>
            <w:proofErr w:type="spellEnd"/>
            <w:r>
              <w:t xml:space="preserve"> социально-культурный центр»</w:t>
            </w:r>
          </w:p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847854">
              <w:t xml:space="preserve">директор </w:t>
            </w:r>
            <w:r w:rsidR="00BA3736">
              <w:t xml:space="preserve">– </w:t>
            </w:r>
            <w:proofErr w:type="spellStart"/>
            <w:r w:rsidR="00BA3736">
              <w:t>Зайтдинова</w:t>
            </w:r>
            <w:proofErr w:type="spellEnd"/>
            <w:r w:rsidR="00BA3736">
              <w:t xml:space="preserve"> В.Н (8383) 66-23-196;сот. 89137527000</w:t>
            </w:r>
            <w:r>
              <w:t>.</w:t>
            </w:r>
          </w:p>
          <w:p w:rsidR="006A6197" w:rsidRPr="00847854" w:rsidRDefault="00BA3736" w:rsidP="000E6904">
            <w:pPr>
              <w:widowControl w:val="0"/>
              <w:autoSpaceDE w:val="0"/>
              <w:autoSpaceDN w:val="0"/>
              <w:adjustRightInd w:val="0"/>
            </w:pPr>
            <w:r>
              <w:t>Режим работы: с 9</w:t>
            </w:r>
            <w:r w:rsidR="006A6197">
              <w:t>.00</w:t>
            </w:r>
            <w:r w:rsidR="006A6197" w:rsidRPr="00847854">
              <w:t xml:space="preserve"> д</w:t>
            </w:r>
            <w:r w:rsidR="004F4938">
              <w:t>о 14</w:t>
            </w:r>
            <w:r w:rsidR="006A6197">
              <w:t>.00.</w:t>
            </w:r>
            <w:r w:rsidR="006A6197" w:rsidRPr="00847854">
              <w:t xml:space="preserve"> </w:t>
            </w:r>
            <w:proofErr w:type="spellStart"/>
            <w:r w:rsidR="006A6197" w:rsidRPr="00847854">
              <w:t>час</w:t>
            </w:r>
            <w:r w:rsidR="006A6197">
              <w:t>ов</w:t>
            </w:r>
            <w:proofErr w:type="gramStart"/>
            <w:r w:rsidR="006A6197" w:rsidRPr="00847854">
              <w:t>.</w:t>
            </w:r>
            <w:r w:rsidR="004F4938">
              <w:t>и</w:t>
            </w:r>
            <w:proofErr w:type="spellEnd"/>
            <w:proofErr w:type="gramEnd"/>
            <w:r w:rsidR="004F4938">
              <w:t xml:space="preserve">  с 19.00 -21</w:t>
            </w:r>
            <w:r w:rsidR="006A6197">
              <w:t>.00 При проведении -массовых мероприятий в соответствии с планами проведения.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632524,</w:t>
            </w:r>
          </w:p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Российская Федерация, Сибирский федеральный округ, Новосибирская </w:t>
            </w:r>
            <w:r w:rsidR="004F4938">
              <w:t xml:space="preserve">обл., </w:t>
            </w:r>
            <w:proofErr w:type="spellStart"/>
            <w:r w:rsidR="004F4938">
              <w:t>Убинский</w:t>
            </w:r>
            <w:proofErr w:type="spellEnd"/>
            <w:r w:rsidR="004F4938">
              <w:t xml:space="preserve"> </w:t>
            </w:r>
            <w:proofErr w:type="spellStart"/>
            <w:r w:rsidR="004F4938">
              <w:t>р-н</w:t>
            </w:r>
            <w:proofErr w:type="gramStart"/>
            <w:r w:rsidR="004F4938">
              <w:t>,К</w:t>
            </w:r>
            <w:proofErr w:type="gramEnd"/>
            <w:r w:rsidR="004F4938">
              <w:t>ожурлинский</w:t>
            </w:r>
            <w:proofErr w:type="spellEnd"/>
            <w:r w:rsidR="004F4938">
              <w:t>,</w:t>
            </w:r>
            <w:r>
              <w:t xml:space="preserve"> ул.</w:t>
            </w:r>
            <w:r w:rsidR="004F4938">
              <w:t xml:space="preserve"> Трудовая 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pStyle w:val="a7"/>
              <w:spacing w:before="0" w:after="0"/>
              <w:ind w:left="34" w:firstLine="249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u w:val="single"/>
              </w:rPr>
            </w:pPr>
            <w:r w:rsidRPr="00BA2EF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u w:val="single"/>
              </w:rPr>
              <w:t xml:space="preserve">Техническая </w:t>
            </w:r>
            <w:proofErr w:type="spellStart"/>
            <w:r w:rsidRPr="00BA2EF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u w:val="single"/>
              </w:rPr>
              <w:t>укрепленность</w:t>
            </w:r>
            <w:proofErr w:type="spellEnd"/>
          </w:p>
          <w:p w:rsidR="006A6197" w:rsidRPr="00766EA4" w:rsidRDefault="006A6197" w:rsidP="000E6904"/>
          <w:p w:rsidR="006A6197" w:rsidRPr="00732934" w:rsidRDefault="006A6197" w:rsidP="000E6904">
            <w:pPr>
              <w:pStyle w:val="a7"/>
              <w:spacing w:before="0" w:after="0"/>
              <w:ind w:firstLine="328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</w:pPr>
            <w:r w:rsidRPr="00BA2EF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Объект расположен в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двух</w:t>
            </w:r>
            <w:r w:rsidRPr="00BA2EF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этажном кирпичном здании. Здание 19</w:t>
            </w:r>
            <w:r w:rsidR="004F493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86</w:t>
            </w:r>
            <w:r w:rsidRPr="00BA2EF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года постройки,  Общая площадь здания составляет</w:t>
            </w:r>
            <w:r w:rsidR="004F493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877,6</w:t>
            </w:r>
            <w:r w:rsidR="00052C53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C22B6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м</w:t>
            </w:r>
            <w:proofErr w:type="gramStart"/>
            <w:r w:rsidRPr="00C22B66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vertAlign w:val="superscript"/>
              </w:rPr>
              <w:t>2</w:t>
            </w:r>
            <w:proofErr w:type="gramEnd"/>
            <w:r w:rsidRPr="00BA2EF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,. Здание второй степени огнестойкости. Класс конструктивной пожарной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опасностиС</w:t>
            </w:r>
            <w:proofErr w:type="gramStart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.Класс функциональной пожарной опасности Ф</w:t>
            </w:r>
            <w:r w:rsidRPr="00BA2EF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   </w:t>
            </w:r>
            <w:r w:rsidRPr="00BA2EF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Центральный вход осуществляется с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западной стороны</w:t>
            </w:r>
            <w:r w:rsidRPr="00BA2EF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. Вход тамбурного типа. Наружные входные двери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обиты  железом</w:t>
            </w:r>
            <w:r w:rsidRPr="00BA2EF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.  Внутренние двери:  из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дерева</w:t>
            </w:r>
            <w:r w:rsidRPr="00BA2EF8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 w:rsidR="006A6197" w:rsidRDefault="006A6197" w:rsidP="000E6904">
            <w:pPr>
              <w:ind w:firstLine="426"/>
              <w:jc w:val="both"/>
              <w:rPr>
                <w:i/>
              </w:rPr>
            </w:pPr>
            <w:r w:rsidRPr="00847854">
              <w:rPr>
                <w:i/>
              </w:rPr>
              <w:t>Эвакуационные выходы:</w:t>
            </w:r>
          </w:p>
          <w:p w:rsidR="006A6197" w:rsidRDefault="006A6197" w:rsidP="000E6904">
            <w:pPr>
              <w:ind w:firstLine="426"/>
              <w:jc w:val="both"/>
            </w:pPr>
            <w:r>
              <w:t>1- центральный в</w:t>
            </w:r>
            <w:r w:rsidRPr="002A1E6C">
              <w:t xml:space="preserve">ход  </w:t>
            </w:r>
            <w:r>
              <w:t>с  западной стороны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6A6197" w:rsidRDefault="00052C53" w:rsidP="000E6904">
            <w:pPr>
              <w:ind w:firstLine="426"/>
              <w:jc w:val="both"/>
            </w:pPr>
            <w:r>
              <w:t>2 выхо</w:t>
            </w:r>
            <w:proofErr w:type="gramStart"/>
            <w:r>
              <w:t>д-</w:t>
            </w:r>
            <w:proofErr w:type="gramEnd"/>
            <w:r>
              <w:t xml:space="preserve"> на </w:t>
            </w:r>
            <w:proofErr w:type="spellStart"/>
            <w:r>
              <w:t>южную,северную</w:t>
            </w:r>
            <w:proofErr w:type="spellEnd"/>
          </w:p>
          <w:p w:rsidR="006A6197" w:rsidRDefault="006A6197" w:rsidP="000E6904">
            <w:pPr>
              <w:ind w:firstLine="426"/>
              <w:jc w:val="both"/>
            </w:pPr>
            <w:r>
              <w:t xml:space="preserve">3 выход – со второго этажа через лестничную клетку на улицу,                   </w:t>
            </w:r>
          </w:p>
          <w:p w:rsidR="006A6197" w:rsidRPr="00847142" w:rsidRDefault="006A6197" w:rsidP="000E6904">
            <w:pPr>
              <w:jc w:val="both"/>
              <w:rPr>
                <w:u w:val="single"/>
              </w:rPr>
            </w:pPr>
            <w:r w:rsidRPr="00847142">
              <w:rPr>
                <w:u w:val="single"/>
              </w:rPr>
              <w:t>Охрана объекта:</w:t>
            </w:r>
          </w:p>
          <w:p w:rsidR="006A6197" w:rsidRPr="00847854" w:rsidRDefault="006A6197" w:rsidP="000E6904">
            <w:pPr>
              <w:ind w:firstLine="47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Повседневная охрана осуществляется техническим персоналом, администрацией. в ночное время  охраны  нет</w:t>
            </w:r>
            <w:proofErr w:type="gramStart"/>
            <w:r>
              <w:rPr>
                <w:i/>
                <w:sz w:val="26"/>
                <w:szCs w:val="26"/>
              </w:rPr>
              <w:t xml:space="preserve">   ,</w:t>
            </w:r>
            <w:proofErr w:type="gramEnd"/>
            <w:r>
              <w:rPr>
                <w:i/>
                <w:sz w:val="26"/>
                <w:szCs w:val="26"/>
              </w:rPr>
              <w:t xml:space="preserve"> автоматическая пожарная сигнализация, телефон находитс</w:t>
            </w:r>
            <w:r w:rsidR="00052C53">
              <w:rPr>
                <w:i/>
                <w:sz w:val="26"/>
                <w:szCs w:val="26"/>
              </w:rPr>
              <w:t xml:space="preserve">я в здании  на 1этаже в </w:t>
            </w:r>
            <w:r>
              <w:rPr>
                <w:i/>
                <w:sz w:val="26"/>
                <w:szCs w:val="26"/>
              </w:rPr>
              <w:t xml:space="preserve"> </w:t>
            </w:r>
            <w:r w:rsidR="00052C53">
              <w:rPr>
                <w:i/>
                <w:sz w:val="26"/>
                <w:szCs w:val="26"/>
              </w:rPr>
              <w:t xml:space="preserve">методическом кабинете </w:t>
            </w:r>
            <w:r>
              <w:rPr>
                <w:i/>
                <w:sz w:val="26"/>
                <w:szCs w:val="26"/>
              </w:rPr>
              <w:t>специальной охраны не имеется.</w:t>
            </w:r>
          </w:p>
        </w:tc>
      </w:tr>
      <w:tr w:rsidR="006A6197" w:rsidRPr="009D3EFA" w:rsidTr="000E69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BA2EF8" w:rsidRDefault="006A6197" w:rsidP="000E6904">
            <w:pPr>
              <w:pStyle w:val="a7"/>
              <w:spacing w:before="0" w:after="0"/>
              <w:ind w:left="34" w:firstLine="249"/>
              <w:jc w:val="both"/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  <w:u w:val="single"/>
              </w:rPr>
            </w:pPr>
          </w:p>
        </w:tc>
      </w:tr>
    </w:tbl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Pr="009D3EFA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Pr="00EB5177" w:rsidRDefault="006A6197" w:rsidP="006A6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5177">
        <w:rPr>
          <w:rFonts w:ascii="Times New Roman" w:hAnsi="Times New Roman" w:cs="Times New Roman"/>
          <w:sz w:val="24"/>
          <w:szCs w:val="24"/>
        </w:rPr>
        <w:t>3.  Сведения  об  объектах, расположенных в непосредственной близости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177">
        <w:rPr>
          <w:rFonts w:ascii="Times New Roman" w:hAnsi="Times New Roman" w:cs="Times New Roman"/>
          <w:sz w:val="24"/>
          <w:szCs w:val="24"/>
        </w:rPr>
        <w:t>месту массового пребывания людей</w:t>
      </w:r>
    </w:p>
    <w:p w:rsidR="006A6197" w:rsidRPr="00EB5177" w:rsidRDefault="006A6197" w:rsidP="006A6197">
      <w:pPr>
        <w:widowControl w:val="0"/>
        <w:autoSpaceDE w:val="0"/>
        <w:autoSpaceDN w:val="0"/>
        <w:adjustRightInd w:val="0"/>
        <w:jc w:val="both"/>
      </w:pP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"/>
        <w:gridCol w:w="2020"/>
        <w:gridCol w:w="2977"/>
        <w:gridCol w:w="1819"/>
        <w:gridCol w:w="2717"/>
      </w:tblGrid>
      <w:tr w:rsidR="006A6197" w:rsidRPr="009D3EFA" w:rsidTr="000E69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 xml:space="preserve">N </w:t>
            </w:r>
            <w:proofErr w:type="spellStart"/>
            <w:proofErr w:type="gramStart"/>
            <w:r w:rsidRPr="009D3EFA">
              <w:t>п</w:t>
            </w:r>
            <w:proofErr w:type="spellEnd"/>
            <w:proofErr w:type="gramEnd"/>
            <w:r w:rsidRPr="009D3EFA">
              <w:t>/</w:t>
            </w:r>
            <w:proofErr w:type="spellStart"/>
            <w:r w:rsidRPr="009D3EFA">
              <w:t>п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Наименование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Характеристика объекта по видам значимости и опасности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Сторона расположения объекта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Расстояние до места массового пребывания людей (метров)</w:t>
            </w:r>
          </w:p>
        </w:tc>
      </w:tr>
      <w:tr w:rsidR="006A6197" w:rsidRPr="009D3EFA" w:rsidTr="000E6904">
        <w:trPr>
          <w:trHeight w:val="37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Жилые</w:t>
            </w:r>
            <w:r w:rsidR="00052C53">
              <w:t xml:space="preserve"> дома по ул</w:t>
            </w:r>
            <w:proofErr w:type="gramStart"/>
            <w:r w:rsidR="00052C53">
              <w:t>.Т</w:t>
            </w:r>
            <w:proofErr w:type="gramEnd"/>
            <w:r w:rsidR="00052C53">
              <w:t>рудовая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трансформатор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школа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 xml:space="preserve">  котельная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A6197" w:rsidRPr="008D49CF" w:rsidRDefault="006A6197" w:rsidP="000E69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A6197" w:rsidRDefault="006D0B9F" w:rsidP="000E6904">
            <w:pPr>
              <w:widowControl w:val="0"/>
              <w:autoSpaceDE w:val="0"/>
              <w:autoSpaceDN w:val="0"/>
              <w:adjustRightInd w:val="0"/>
            </w:pPr>
            <w:r>
              <w:t>Магазин</w:t>
            </w:r>
            <w:proofErr w:type="gramStart"/>
            <w:r>
              <w:t xml:space="preserve"> ,</w:t>
            </w:r>
            <w:proofErr w:type="gramEnd"/>
            <w:r>
              <w:t>сельсовет</w:t>
            </w:r>
          </w:p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591EA2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591EA2">
              <w:t xml:space="preserve">Не представляют опасность </w:t>
            </w:r>
          </w:p>
          <w:p w:rsidR="006A6197" w:rsidRPr="00591EA2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591EA2">
              <w:t>Не представляет опасности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Pr="00591EA2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Pr="00591EA2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Не представляет опасности</w:t>
            </w:r>
          </w:p>
          <w:p w:rsidR="006A6197" w:rsidRPr="00591EA2" w:rsidRDefault="006A6197" w:rsidP="000E6904"/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Pr="00591EA2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591EA2">
              <w:t>Не представляет опасности</w:t>
            </w:r>
          </w:p>
          <w:p w:rsidR="006A6197" w:rsidRDefault="006A6197" w:rsidP="000E6904"/>
          <w:p w:rsidR="006A6197" w:rsidRPr="00591EA2" w:rsidRDefault="006A6197" w:rsidP="000E6904"/>
          <w:p w:rsidR="006A6197" w:rsidRPr="00591EA2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591EA2">
              <w:t>Не представляет опасности</w:t>
            </w:r>
          </w:p>
          <w:p w:rsidR="006A6197" w:rsidRPr="00591EA2" w:rsidRDefault="006A6197" w:rsidP="000E6904"/>
          <w:p w:rsidR="006A6197" w:rsidRPr="00591EA2" w:rsidRDefault="006A6197" w:rsidP="000E6904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западная сторона</w:t>
            </w:r>
          </w:p>
          <w:p w:rsidR="006A6197" w:rsidRPr="00591EA2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Pr="00591EA2" w:rsidRDefault="00052C53" w:rsidP="00052C53">
            <w:pPr>
              <w:widowControl w:val="0"/>
              <w:autoSpaceDE w:val="0"/>
              <w:autoSpaceDN w:val="0"/>
              <w:adjustRightInd w:val="0"/>
            </w:pPr>
            <w:r>
              <w:t>южная</w:t>
            </w:r>
            <w:r w:rsidR="006A6197">
              <w:t xml:space="preserve"> </w:t>
            </w:r>
            <w:proofErr w:type="spellStart"/>
            <w:r w:rsidR="006A6197" w:rsidRPr="00591EA2">
              <w:t>сторона</w:t>
            </w:r>
            <w:r w:rsidR="006A6197">
              <w:t>а</w:t>
            </w:r>
            <w:proofErr w:type="spellEnd"/>
          </w:p>
          <w:p w:rsidR="006A6197" w:rsidRDefault="006A6197" w:rsidP="000E6904"/>
          <w:p w:rsidR="006A6197" w:rsidRPr="00591EA2" w:rsidRDefault="00052C53" w:rsidP="000E6904">
            <w:r>
              <w:t>северная сторона</w:t>
            </w:r>
          </w:p>
          <w:p w:rsidR="006A6197" w:rsidRPr="00591EA2" w:rsidRDefault="006A6197" w:rsidP="000E6904"/>
          <w:p w:rsidR="006A6197" w:rsidRDefault="00052C53" w:rsidP="000E6904">
            <w:r>
              <w:t>северная сторона</w:t>
            </w:r>
          </w:p>
          <w:p w:rsidR="006A6197" w:rsidRDefault="006A6197" w:rsidP="000E6904"/>
          <w:p w:rsidR="006A6197" w:rsidRPr="00591EA2" w:rsidRDefault="006D0B9F" w:rsidP="000E6904">
            <w:r>
              <w:t xml:space="preserve"> </w:t>
            </w:r>
          </w:p>
          <w:p w:rsidR="006A6197" w:rsidRPr="00591EA2" w:rsidRDefault="006D0B9F" w:rsidP="000E6904">
            <w:r>
              <w:t>восточная сторона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C4879" w:rsidRDefault="00052C53" w:rsidP="000E690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6A6197" w:rsidRPr="008C4879">
              <w:t xml:space="preserve"> м.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15-20 м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052C53" w:rsidP="000E690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6A6197">
              <w:t>0 м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052C53" w:rsidP="000E690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6A6197">
              <w:t>0 м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Pr="009D3EFA" w:rsidRDefault="006D0B9F" w:rsidP="000E6904">
            <w:pPr>
              <w:widowControl w:val="0"/>
              <w:autoSpaceDE w:val="0"/>
              <w:autoSpaceDN w:val="0"/>
              <w:adjustRightInd w:val="0"/>
            </w:pPr>
            <w:r>
              <w:t xml:space="preserve"> 2</w:t>
            </w:r>
            <w:r w:rsidR="006A6197">
              <w:t>0</w:t>
            </w:r>
            <w:r>
              <w:t>-30</w:t>
            </w:r>
            <w:r w:rsidR="006A6197">
              <w:t>м</w:t>
            </w:r>
          </w:p>
        </w:tc>
      </w:tr>
    </w:tbl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Pr="009D3EFA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Pr="00780D01" w:rsidRDefault="006A6197" w:rsidP="006A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D01">
        <w:rPr>
          <w:rFonts w:ascii="Times New Roman" w:hAnsi="Times New Roman" w:cs="Times New Roman"/>
          <w:sz w:val="24"/>
          <w:szCs w:val="24"/>
        </w:rPr>
        <w:t xml:space="preserve">   4.   Размещение   места  массового  пребывания  людей  по  отношению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01">
        <w:rPr>
          <w:rFonts w:ascii="Times New Roman" w:hAnsi="Times New Roman" w:cs="Times New Roman"/>
          <w:sz w:val="24"/>
          <w:szCs w:val="24"/>
        </w:rPr>
        <w:t>транспортным коммуникациям</w:t>
      </w:r>
    </w:p>
    <w:p w:rsidR="006A6197" w:rsidRPr="009D3EFA" w:rsidRDefault="006A6197" w:rsidP="006A619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5128"/>
        <w:gridCol w:w="1985"/>
        <w:gridCol w:w="1984"/>
      </w:tblGrid>
      <w:tr w:rsidR="006A6197" w:rsidRPr="009D3EFA" w:rsidTr="000E69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 xml:space="preserve">N </w:t>
            </w:r>
            <w:proofErr w:type="spellStart"/>
            <w:proofErr w:type="gramStart"/>
            <w:r w:rsidRPr="009D3EFA">
              <w:t>п</w:t>
            </w:r>
            <w:proofErr w:type="spellEnd"/>
            <w:proofErr w:type="gramEnd"/>
            <w:r w:rsidRPr="009D3EFA">
              <w:t>/</w:t>
            </w:r>
            <w:proofErr w:type="spellStart"/>
            <w:r w:rsidRPr="009D3EFA">
              <w:t>п</w:t>
            </w:r>
            <w:proofErr w:type="spellEnd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Вид транспорта и транспортных коммуникаций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Наименование объекта транспортной коммуникации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Расстояние до транспортных коммуникаций (метров)</w:t>
            </w:r>
          </w:p>
        </w:tc>
      </w:tr>
      <w:tr w:rsidR="006A6197" w:rsidRPr="009D3EFA" w:rsidTr="000E69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D3EFA">
              <w:t>Автомобильный</w:t>
            </w:r>
            <w:proofErr w:type="gramEnd"/>
            <w:r w:rsidRPr="009D3EFA">
              <w:t xml:space="preserve"> (магистрали, шоссе, дороги, автовокзалы, автостанции)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D49CF" w:rsidRDefault="006A6197" w:rsidP="000E69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 Автомобильная дорога (шоссе)</w:t>
            </w:r>
          </w:p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D0B9F" w:rsidP="000E690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6A6197">
              <w:t>0 м.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Pr="008D49CF" w:rsidRDefault="006A6197" w:rsidP="000E690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6197" w:rsidRPr="009D3EFA" w:rsidTr="000E69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D3EFA">
              <w:t>Железнодорожный</w:t>
            </w:r>
            <w:proofErr w:type="gramEnd"/>
            <w:r w:rsidRPr="009D3EFA">
              <w:t xml:space="preserve"> (железнодорожные пути, вокзалы, станции, платформы, переезды)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D0B9F" w:rsidP="000E6904">
            <w:pPr>
              <w:widowControl w:val="0"/>
              <w:autoSpaceDE w:val="0"/>
              <w:autoSpaceDN w:val="0"/>
              <w:adjustRightInd w:val="0"/>
            </w:pPr>
            <w:r>
              <w:t>100м</w:t>
            </w:r>
            <w:proofErr w:type="gramStart"/>
            <w:r>
              <w:t xml:space="preserve"> </w:t>
            </w:r>
            <w:r w:rsidR="006A6197">
              <w:t>.</w:t>
            </w:r>
            <w:proofErr w:type="gramEnd"/>
          </w:p>
        </w:tc>
      </w:tr>
      <w:tr w:rsidR="006A6197" w:rsidRPr="009D3EFA" w:rsidTr="000E69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D3EFA">
              <w:t>Воздушный</w:t>
            </w:r>
            <w:proofErr w:type="gramEnd"/>
            <w:r w:rsidRPr="009D3EFA">
              <w:t xml:space="preserve">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A6197" w:rsidRPr="009D3EFA" w:rsidTr="000E690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D3EFA">
              <w:t>Водный</w:t>
            </w:r>
            <w:proofErr w:type="gramEnd"/>
            <w:r w:rsidRPr="009D3EFA">
              <w:t xml:space="preserve"> (морские и речные порты, причалы)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Pr="00780D01" w:rsidRDefault="006A6197" w:rsidP="006A6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D01">
        <w:rPr>
          <w:rFonts w:ascii="Times New Roman" w:hAnsi="Times New Roman" w:cs="Times New Roman"/>
          <w:sz w:val="24"/>
          <w:szCs w:val="24"/>
        </w:rPr>
        <w:t xml:space="preserve"> 5.   Сведения   об   организациях,  осуществляющих  обслуживание 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01">
        <w:rPr>
          <w:rFonts w:ascii="Times New Roman" w:hAnsi="Times New Roman" w:cs="Times New Roman"/>
          <w:sz w:val="24"/>
          <w:szCs w:val="24"/>
        </w:rPr>
        <w:t>массового пребывания людей</w:t>
      </w:r>
    </w:p>
    <w:p w:rsidR="006A6197" w:rsidRPr="009D3EFA" w:rsidRDefault="006A6197" w:rsidP="006A6197">
      <w:pPr>
        <w:widowControl w:val="0"/>
        <w:autoSpaceDE w:val="0"/>
        <w:autoSpaceDN w:val="0"/>
        <w:adjustRightInd w:val="0"/>
        <w:jc w:val="both"/>
      </w:pPr>
    </w:p>
    <w:tbl>
      <w:tblPr>
        <w:tblW w:w="1006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760"/>
        <w:gridCol w:w="2667"/>
        <w:gridCol w:w="2092"/>
      </w:tblGrid>
      <w:tr w:rsidR="006A6197" w:rsidRPr="009D3EFA" w:rsidTr="000E690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 xml:space="preserve">N </w:t>
            </w:r>
            <w:proofErr w:type="spellStart"/>
            <w:proofErr w:type="gramStart"/>
            <w:r w:rsidRPr="009D3EFA">
              <w:t>п</w:t>
            </w:r>
            <w:proofErr w:type="spellEnd"/>
            <w:proofErr w:type="gramEnd"/>
            <w:r w:rsidRPr="009D3EFA">
              <w:t>/</w:t>
            </w:r>
            <w:proofErr w:type="spellStart"/>
            <w:r w:rsidRPr="009D3EFA">
              <w:t>п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Наименование организации, адрес, телефоны, вид собственности, руководитель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Вид деятельности по обслуживанию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График проведения работ</w:t>
            </w:r>
          </w:p>
        </w:tc>
      </w:tr>
      <w:tr w:rsidR="006A6197" w:rsidRPr="009D3EFA" w:rsidTr="000E690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6197" w:rsidRPr="009D3EFA" w:rsidTr="000E690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 xml:space="preserve">МКУК « </w:t>
            </w:r>
            <w:proofErr w:type="spellStart"/>
            <w:r w:rsidR="006D0B9F">
              <w:t>Кожурлинский</w:t>
            </w:r>
            <w:proofErr w:type="spellEnd"/>
            <w:r w:rsidR="006D0B9F">
              <w:t xml:space="preserve"> СКЦ.: тел (8383)-66-23</w:t>
            </w:r>
            <w:r>
              <w:t>-</w:t>
            </w:r>
            <w:r w:rsidR="006D0B9F">
              <w:t>196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Центральное отопление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По сезону</w:t>
            </w:r>
          </w:p>
        </w:tc>
      </w:tr>
      <w:tr w:rsidR="006A6197" w:rsidRPr="009D3EFA" w:rsidTr="000E690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E0437E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ОАО «</w:t>
            </w:r>
            <w:proofErr w:type="spellStart"/>
            <w:r>
              <w:t>Сибирьтелеком</w:t>
            </w:r>
            <w:proofErr w:type="spellEnd"/>
            <w:r>
              <w:t>», тел (8383)-66-21-135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Обеспечение  телефонной связи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</w:tr>
      <w:tr w:rsidR="006A6197" w:rsidRPr="009D3EFA" w:rsidTr="000E690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E0437E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 xml:space="preserve">Убинские западные электросети, тел (8383)-66-23-185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Обеспечение   электричеством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Круглосуточно</w:t>
            </w:r>
          </w:p>
        </w:tc>
      </w:tr>
    </w:tbl>
    <w:p w:rsidR="006A6197" w:rsidRPr="009D3EFA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Pr="00780D01" w:rsidRDefault="006A6197" w:rsidP="006A6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D01">
        <w:rPr>
          <w:rFonts w:ascii="Times New Roman" w:hAnsi="Times New Roman" w:cs="Times New Roman"/>
          <w:sz w:val="24"/>
          <w:szCs w:val="24"/>
        </w:rPr>
        <w:t>6.  Общие  сведения  о  работниках  и (или) арендаторах места 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01">
        <w:rPr>
          <w:rFonts w:ascii="Times New Roman" w:hAnsi="Times New Roman" w:cs="Times New Roman"/>
          <w:sz w:val="24"/>
          <w:szCs w:val="24"/>
        </w:rPr>
        <w:t>пребывания  людей,  а  также  объектов,  расположенных  в  месте  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01">
        <w:rPr>
          <w:rFonts w:ascii="Times New Roman" w:hAnsi="Times New Roman" w:cs="Times New Roman"/>
          <w:sz w:val="24"/>
          <w:szCs w:val="24"/>
        </w:rPr>
        <w:t>пребывания людей</w:t>
      </w:r>
    </w:p>
    <w:p w:rsidR="006A6197" w:rsidRPr="0030775B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0775B">
        <w:rPr>
          <w:rFonts w:ascii="Times New Roman" w:hAnsi="Times New Roman" w:cs="Times New Roman"/>
          <w:sz w:val="24"/>
          <w:szCs w:val="24"/>
          <w:u w:val="single"/>
        </w:rPr>
        <w:t xml:space="preserve">бслуживающий персонал объекта – </w:t>
      </w:r>
      <w:r w:rsidR="006D0B9F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30775B">
        <w:rPr>
          <w:rFonts w:ascii="Times New Roman" w:hAnsi="Times New Roman" w:cs="Times New Roman"/>
          <w:sz w:val="24"/>
          <w:szCs w:val="24"/>
          <w:u w:val="single"/>
        </w:rPr>
        <w:t xml:space="preserve"> человек.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(численность работников)</w:t>
      </w:r>
    </w:p>
    <w:p w:rsidR="006A6197" w:rsidRPr="0030775B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Средняя посещаемость – 20 </w:t>
      </w:r>
      <w:r w:rsidRPr="0030775B">
        <w:rPr>
          <w:rFonts w:ascii="Times New Roman" w:hAnsi="Times New Roman" w:cs="Times New Roman"/>
          <w:sz w:val="24"/>
          <w:szCs w:val="24"/>
          <w:u w:val="single"/>
        </w:rPr>
        <w:t>человек</w:t>
      </w:r>
      <w:proofErr w:type="gramStart"/>
      <w:r w:rsidRPr="0030775B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30775B">
        <w:rPr>
          <w:rFonts w:ascii="Times New Roman" w:hAnsi="Times New Roman" w:cs="Times New Roman"/>
          <w:sz w:val="24"/>
          <w:szCs w:val="24"/>
          <w:u w:val="single"/>
        </w:rPr>
        <w:t xml:space="preserve"> макс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имальная – 60-80 </w:t>
      </w:r>
      <w:r w:rsidRPr="0030775B">
        <w:rPr>
          <w:rFonts w:ascii="Times New Roman" w:hAnsi="Times New Roman" w:cs="Times New Roman"/>
          <w:sz w:val="24"/>
          <w:szCs w:val="24"/>
          <w:u w:val="single"/>
        </w:rPr>
        <w:t>человек, одновременное посещение</w:t>
      </w:r>
      <w:r w:rsidR="006D0B9F">
        <w:rPr>
          <w:rFonts w:ascii="Times New Roman" w:hAnsi="Times New Roman" w:cs="Times New Roman"/>
          <w:sz w:val="24"/>
          <w:szCs w:val="24"/>
          <w:u w:val="single"/>
        </w:rPr>
        <w:t xml:space="preserve"> - 30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30775B">
        <w:rPr>
          <w:rFonts w:ascii="Times New Roman" w:hAnsi="Times New Roman" w:cs="Times New Roman"/>
          <w:sz w:val="24"/>
          <w:szCs w:val="24"/>
          <w:u w:val="single"/>
        </w:rPr>
        <w:t>человек.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3EFA">
        <w:rPr>
          <w:rFonts w:ascii="Times New Roman" w:hAnsi="Times New Roman" w:cs="Times New Roman"/>
        </w:rPr>
        <w:t>(средняя и максимальная посещаемость объекта, количество одновременно</w:t>
      </w:r>
      <w:proofErr w:type="gramEnd"/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пребывающих людей)</w:t>
      </w:r>
    </w:p>
    <w:p w:rsidR="006A6197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55DF4">
        <w:rPr>
          <w:rFonts w:ascii="Times New Roman" w:hAnsi="Times New Roman" w:cs="Times New Roman"/>
          <w:sz w:val="24"/>
          <w:szCs w:val="24"/>
          <w:u w:val="single"/>
        </w:rPr>
        <w:t xml:space="preserve"> численность работников арендуемы</w:t>
      </w:r>
      <w:r>
        <w:rPr>
          <w:rFonts w:ascii="Times New Roman" w:hAnsi="Times New Roman" w:cs="Times New Roman"/>
          <w:sz w:val="24"/>
          <w:szCs w:val="24"/>
          <w:u w:val="single"/>
        </w:rPr>
        <w:t>х помещений –_________________________________</w:t>
      </w:r>
      <w:r w:rsidRPr="00D55DF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A6197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Арендаторы помещений: нет____________________________________________________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(сведения об арендаторах)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F7A">
        <w:rPr>
          <w:rFonts w:ascii="Times New Roman" w:hAnsi="Times New Roman" w:cs="Times New Roman"/>
          <w:sz w:val="24"/>
          <w:szCs w:val="24"/>
        </w:rPr>
        <w:t>7.  Сведения  о  потенциально  опасных  участках  и  (или)  критических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F7A">
        <w:rPr>
          <w:rFonts w:ascii="Times New Roman" w:hAnsi="Times New Roman" w:cs="Times New Roman"/>
          <w:sz w:val="24"/>
          <w:szCs w:val="24"/>
        </w:rPr>
        <w:t>элементах места массового пребывания людей</w:t>
      </w:r>
    </w:p>
    <w:p w:rsidR="006A6197" w:rsidRPr="00770F7A" w:rsidRDefault="006A6197" w:rsidP="006A6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"/>
        <w:gridCol w:w="3623"/>
        <w:gridCol w:w="1829"/>
        <w:gridCol w:w="3567"/>
      </w:tblGrid>
      <w:tr w:rsidR="006A6197" w:rsidRPr="009D3EFA" w:rsidTr="000E6904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 xml:space="preserve">N </w:t>
            </w:r>
            <w:proofErr w:type="spellStart"/>
            <w:proofErr w:type="gramStart"/>
            <w:r w:rsidRPr="009D3EFA">
              <w:t>п</w:t>
            </w:r>
            <w:proofErr w:type="spellEnd"/>
            <w:proofErr w:type="gramEnd"/>
            <w:r w:rsidRPr="009D3EFA">
              <w:t>/</w:t>
            </w:r>
            <w:proofErr w:type="spellStart"/>
            <w:r w:rsidRPr="009D3EFA">
              <w:t>п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Наименование потенциально опасного участка или критического элемента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Количество работающих человек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Характер возможной чрезвычайной ситуации</w:t>
            </w:r>
          </w:p>
        </w:tc>
      </w:tr>
      <w:tr w:rsidR="006A6197" w:rsidRPr="00847854" w:rsidTr="000E6904">
        <w:trPr>
          <w:trHeight w:val="15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847854"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,библиотека, зрительный зал,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фойе,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A6197" w:rsidRPr="00847854" w:rsidRDefault="006D0B9F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847854">
              <w:t>аличие или угроза гибели людей или значительное нарушение условий их жизнедеятельности;</w:t>
            </w:r>
          </w:p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7854">
              <w:t>причинение экономического ущерба;</w:t>
            </w:r>
          </w:p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A6197" w:rsidRPr="00847854" w:rsidRDefault="006A6197" w:rsidP="006A6197">
      <w:pPr>
        <w:widowControl w:val="0"/>
        <w:autoSpaceDE w:val="0"/>
        <w:autoSpaceDN w:val="0"/>
        <w:adjustRightInd w:val="0"/>
        <w:jc w:val="center"/>
      </w:pPr>
    </w:p>
    <w:p w:rsidR="006A6197" w:rsidRPr="00770F7A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0F7A">
        <w:rPr>
          <w:rFonts w:ascii="Times New Roman" w:hAnsi="Times New Roman" w:cs="Times New Roman"/>
          <w:sz w:val="24"/>
          <w:szCs w:val="24"/>
        </w:rPr>
        <w:t>8.  Возможные  противоправные  действия  в  месте  массового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F7A">
        <w:rPr>
          <w:rFonts w:ascii="Times New Roman" w:hAnsi="Times New Roman" w:cs="Times New Roman"/>
          <w:sz w:val="24"/>
          <w:szCs w:val="24"/>
        </w:rPr>
        <w:t>людей:</w:t>
      </w:r>
    </w:p>
    <w:p w:rsidR="006A6197" w:rsidRPr="00847854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  <w:r w:rsidRPr="00847854">
        <w:rPr>
          <w:rFonts w:ascii="Times New Roman" w:hAnsi="Times New Roman" w:cs="Times New Roman"/>
        </w:rPr>
        <w:t xml:space="preserve">а) </w:t>
      </w:r>
      <w:r w:rsidRPr="00847854">
        <w:rPr>
          <w:rFonts w:ascii="Times New Roman" w:hAnsi="Times New Roman" w:cs="Times New Roman"/>
          <w:sz w:val="24"/>
          <w:szCs w:val="24"/>
        </w:rPr>
        <w:t xml:space="preserve">Поджог или неосторожное обращение с огнем, взрыв самодельного взрывного устройства (СВУ), захват заложников, применение </w:t>
      </w:r>
      <w:proofErr w:type="spellStart"/>
      <w:proofErr w:type="gramStart"/>
      <w:r w:rsidRPr="00847854">
        <w:rPr>
          <w:rFonts w:ascii="Times New Roman" w:hAnsi="Times New Roman" w:cs="Times New Roman"/>
          <w:sz w:val="24"/>
          <w:szCs w:val="24"/>
        </w:rPr>
        <w:t>сильно-действующих</w:t>
      </w:r>
      <w:proofErr w:type="spellEnd"/>
      <w:proofErr w:type="gramEnd"/>
      <w:r w:rsidRPr="00847854">
        <w:rPr>
          <w:rFonts w:ascii="Times New Roman" w:hAnsi="Times New Roman" w:cs="Times New Roman"/>
          <w:sz w:val="24"/>
          <w:szCs w:val="24"/>
        </w:rPr>
        <w:t xml:space="preserve"> отравляющих, радиоактивных, химических и биологических веществ (СДЯВ, РХБВ), способных привести к массовой гибели людей;</w:t>
      </w: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7854">
        <w:rPr>
          <w:rFonts w:ascii="Times New Roman" w:hAnsi="Times New Roman" w:cs="Times New Roman"/>
        </w:rPr>
        <w:t xml:space="preserve">(описание возможных противоправных действий (совершение взрыва, или иных действий, направленных на </w:t>
      </w:r>
      <w:r w:rsidRPr="00847854">
        <w:rPr>
          <w:rFonts w:ascii="Times New Roman" w:hAnsi="Times New Roman" w:cs="Times New Roman"/>
        </w:rPr>
        <w:lastRenderedPageBreak/>
        <w:t>причинение вреда жизни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и здоровью людей, разрушение расположенных в месте массового</w:t>
      </w:r>
      <w:proofErr w:type="gramEnd"/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847854">
        <w:rPr>
          <w:rFonts w:ascii="Times New Roman" w:hAnsi="Times New Roman" w:cs="Times New Roman"/>
        </w:rPr>
        <w:t>пребывания людей объектов и сооружений или угроза совершения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указанных действий, захват заложников, вывод из строя или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несанкционированное вмешательство в работу различных коммуникаций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,</w:t>
      </w:r>
      <w:proofErr w:type="gramEnd"/>
      <w:r w:rsidRPr="00847854">
        <w:rPr>
          <w:rFonts w:ascii="Times New Roman" w:hAnsi="Times New Roman" w:cs="Times New Roman"/>
        </w:rPr>
        <w:t>иные ситуации)</w:t>
      </w:r>
    </w:p>
    <w:p w:rsidR="006A6197" w:rsidRPr="00100869" w:rsidRDefault="006A6197" w:rsidP="006A61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47854">
        <w:rPr>
          <w:rFonts w:ascii="Times New Roman" w:hAnsi="Times New Roman" w:cs="Times New Roman"/>
        </w:rPr>
        <w:t xml:space="preserve">б) </w:t>
      </w:r>
      <w:r w:rsidRPr="00847854">
        <w:rPr>
          <w:rFonts w:ascii="Times New Roman" w:hAnsi="Times New Roman" w:cs="Times New Roman"/>
          <w:sz w:val="24"/>
          <w:szCs w:val="24"/>
        </w:rPr>
        <w:t xml:space="preserve">сведений о совершении диверсионно-террористических актов на объекте и в районе его расположения </w:t>
      </w:r>
      <w:r w:rsidRPr="00100869"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847854">
        <w:rPr>
          <w:rFonts w:ascii="Times New Roman" w:hAnsi="Times New Roman" w:cs="Times New Roman"/>
        </w:rPr>
        <w:t>(зафиксированные диверсионно-террористические проявления в месте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массового пребывания людей или в районе его расположения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,</w:t>
      </w:r>
      <w:proofErr w:type="gramEnd"/>
      <w:r w:rsidRPr="00847854">
        <w:rPr>
          <w:rFonts w:ascii="Times New Roman" w:hAnsi="Times New Roman" w:cs="Times New Roman"/>
        </w:rPr>
        <w:t>их краткая характеристика)</w:t>
      </w:r>
    </w:p>
    <w:p w:rsidR="006A6197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</w:p>
    <w:p w:rsidR="006A6197" w:rsidRPr="00770F7A" w:rsidRDefault="006A6197" w:rsidP="006A6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F7A">
        <w:rPr>
          <w:rFonts w:ascii="Times New Roman" w:hAnsi="Times New Roman" w:cs="Times New Roman"/>
          <w:sz w:val="24"/>
          <w:szCs w:val="24"/>
        </w:rPr>
        <w:t>9.  Оценка социально-экономических последствий террористического акта вместе массового пребывания людей</w:t>
      </w:r>
    </w:p>
    <w:p w:rsidR="006A6197" w:rsidRPr="00847854" w:rsidRDefault="006A6197" w:rsidP="006A619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0"/>
        <w:gridCol w:w="2142"/>
        <w:gridCol w:w="4003"/>
        <w:gridCol w:w="2804"/>
      </w:tblGrid>
      <w:tr w:rsidR="006A6197" w:rsidRPr="00847854" w:rsidTr="000E690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7854">
              <w:t xml:space="preserve">N </w:t>
            </w:r>
            <w:proofErr w:type="spellStart"/>
            <w:proofErr w:type="gramStart"/>
            <w:r w:rsidRPr="00847854">
              <w:t>п</w:t>
            </w:r>
            <w:proofErr w:type="spellEnd"/>
            <w:proofErr w:type="gramEnd"/>
            <w:r w:rsidRPr="00847854">
              <w:t>/</w:t>
            </w:r>
            <w:proofErr w:type="spellStart"/>
            <w:r w:rsidRPr="00847854">
              <w:t>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7854">
              <w:t>Террористическая угроза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7854"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7854">
              <w:t>Масштаб последствий террористического акта</w:t>
            </w:r>
          </w:p>
        </w:tc>
      </w:tr>
      <w:tr w:rsidR="006A6197" w:rsidRPr="00847854" w:rsidTr="000E690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r w:rsidRPr="00847854">
              <w:t>1.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r w:rsidRPr="00847854">
              <w:t>Взрыв СВУ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r>
              <w:t>От</w:t>
            </w:r>
            <w:r w:rsidRPr="00847854">
              <w:t xml:space="preserve"> </w:t>
            </w:r>
            <w:r>
              <w:t>30</w:t>
            </w:r>
            <w:r w:rsidRPr="00847854">
              <w:t xml:space="preserve"> человек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r w:rsidRPr="00847854">
              <w:t>Локальные разрушения конструкций здания</w:t>
            </w:r>
          </w:p>
        </w:tc>
      </w:tr>
      <w:tr w:rsidR="006A6197" w:rsidRPr="00847854" w:rsidTr="000E690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r w:rsidRPr="00847854"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r w:rsidRPr="00847854">
              <w:t>Захват заложников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r>
              <w:t xml:space="preserve">От 15 </w:t>
            </w:r>
            <w:r w:rsidRPr="00847854">
              <w:t>человек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r w:rsidRPr="00847854">
              <w:t>Гибель заложников</w:t>
            </w:r>
          </w:p>
        </w:tc>
      </w:tr>
      <w:tr w:rsidR="006A6197" w:rsidRPr="00847854" w:rsidTr="000E690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r w:rsidRPr="00847854">
              <w:t xml:space="preserve">3.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r w:rsidRPr="00847854">
              <w:t>Применение отравляющих и радиоактивных веществ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r>
              <w:t>До 80</w:t>
            </w:r>
            <w:r w:rsidRPr="00847854">
              <w:t xml:space="preserve"> человек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r w:rsidRPr="00847854">
              <w:t>Гибель людей</w:t>
            </w:r>
          </w:p>
        </w:tc>
      </w:tr>
      <w:tr w:rsidR="006A6197" w:rsidRPr="00847854" w:rsidTr="000E6904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r>
              <w:t>Массовые беспорядки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r>
              <w:t>От 2 чел.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r>
              <w:t>Повреждение имущества, угроза жизни и здоровью посетителей  и персонала</w:t>
            </w:r>
          </w:p>
        </w:tc>
      </w:tr>
    </w:tbl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Pr="00847854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Pr="00770F7A" w:rsidRDefault="006A6197" w:rsidP="006A6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F7A">
        <w:rPr>
          <w:rFonts w:ascii="Times New Roman" w:hAnsi="Times New Roman" w:cs="Times New Roman"/>
          <w:sz w:val="24"/>
          <w:szCs w:val="24"/>
        </w:rPr>
        <w:t>10.  Силы и средства, привлекаемые для обеспечения антитеррористической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F7A">
        <w:rPr>
          <w:rFonts w:ascii="Times New Roman" w:hAnsi="Times New Roman" w:cs="Times New Roman"/>
          <w:sz w:val="24"/>
          <w:szCs w:val="24"/>
        </w:rPr>
        <w:t>защищенности места массового пребывания людей: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84785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отделение полиции «Убинского» Межмуниципального отдела  МВД России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Каргатский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» Начальник отделения  Д.Н. Дроздов </w:t>
      </w:r>
      <w:r w:rsidRPr="009D3EFA">
        <w:rPr>
          <w:rFonts w:ascii="Times New Roman" w:hAnsi="Times New Roman" w:cs="Times New Roman"/>
        </w:rPr>
        <w:t>(территориальный орган МВД России, подразделение ведомственной</w:t>
      </w:r>
      <w:r>
        <w:rPr>
          <w:rFonts w:ascii="Times New Roman" w:hAnsi="Times New Roman" w:cs="Times New Roman"/>
        </w:rPr>
        <w:t xml:space="preserve"> </w:t>
      </w:r>
      <w:r w:rsidRPr="009D3EFA"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</w:rPr>
        <w:t xml:space="preserve">, частная охранная организация, </w:t>
      </w:r>
      <w:r w:rsidRPr="009D3EFA">
        <w:rPr>
          <w:rFonts w:ascii="Times New Roman" w:hAnsi="Times New Roman" w:cs="Times New Roman"/>
        </w:rPr>
        <w:t>общественное формирование;</w:t>
      </w:r>
      <w:r>
        <w:rPr>
          <w:rFonts w:ascii="Times New Roman" w:hAnsi="Times New Roman" w:cs="Times New Roman"/>
        </w:rPr>
        <w:t xml:space="preserve"> </w:t>
      </w:r>
      <w:r w:rsidRPr="009D3EFA">
        <w:rPr>
          <w:rFonts w:ascii="Times New Roman" w:hAnsi="Times New Roman" w:cs="Times New Roman"/>
        </w:rPr>
        <w:t>адрес, ф.и.о., телефон руководителя, телефоны дежурной части,</w:t>
      </w:r>
      <w:r>
        <w:rPr>
          <w:rFonts w:ascii="Times New Roman" w:hAnsi="Times New Roman" w:cs="Times New Roman"/>
        </w:rPr>
        <w:t xml:space="preserve"> </w:t>
      </w:r>
      <w:r w:rsidRPr="009D3EFA">
        <w:rPr>
          <w:rFonts w:ascii="Times New Roman" w:hAnsi="Times New Roman" w:cs="Times New Roman"/>
        </w:rPr>
        <w:t>номер, дата выдачи и срок действия лицензии на осуществление</w:t>
      </w:r>
      <w:r>
        <w:rPr>
          <w:rFonts w:ascii="Times New Roman" w:hAnsi="Times New Roman" w:cs="Times New Roman"/>
        </w:rPr>
        <w:t xml:space="preserve"> о</w:t>
      </w:r>
      <w:r w:rsidRPr="009D3EFA">
        <w:rPr>
          <w:rFonts w:ascii="Times New Roman" w:hAnsi="Times New Roman" w:cs="Times New Roman"/>
        </w:rPr>
        <w:t>хранной деятельности (для частных охранных организаций)</w:t>
      </w:r>
    </w:p>
    <w:p w:rsidR="006A6197" w:rsidRPr="00925244" w:rsidRDefault="006A6197" w:rsidP="006A61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EFA">
        <w:rPr>
          <w:rFonts w:ascii="Times New Roman" w:hAnsi="Times New Roman" w:cs="Times New Roman"/>
        </w:rPr>
        <w:t>б</w:t>
      </w:r>
      <w:proofErr w:type="gramStart"/>
      <w:r w:rsidRPr="009D3EFA">
        <w:rPr>
          <w:rFonts w:ascii="Times New Roman" w:hAnsi="Times New Roman" w:cs="Times New Roman"/>
        </w:rPr>
        <w:t>)</w:t>
      </w:r>
      <w:r w:rsidRPr="00925244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925244">
        <w:rPr>
          <w:rFonts w:ascii="Times New Roman" w:hAnsi="Times New Roman" w:cs="Times New Roman"/>
          <w:sz w:val="24"/>
          <w:szCs w:val="24"/>
          <w:u w:val="single"/>
        </w:rPr>
        <w:t>бъект находится на территории обслуживания отделение полиции «Убинского» Межмуниципального отдела  МВД России «</w:t>
      </w:r>
      <w:proofErr w:type="spellStart"/>
      <w:r w:rsidRPr="00925244">
        <w:rPr>
          <w:rFonts w:ascii="Times New Roman" w:hAnsi="Times New Roman" w:cs="Times New Roman"/>
          <w:sz w:val="24"/>
          <w:szCs w:val="24"/>
          <w:u w:val="single"/>
        </w:rPr>
        <w:t>Каргатский</w:t>
      </w:r>
      <w:proofErr w:type="spellEnd"/>
      <w:r w:rsidRPr="0092524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, участковый полиции.</w:t>
      </w:r>
      <w:r w:rsidRPr="0092524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A6197" w:rsidRPr="00925244" w:rsidRDefault="006A6197" w:rsidP="006A61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244">
        <w:rPr>
          <w:rFonts w:ascii="Times New Roman" w:hAnsi="Times New Roman" w:cs="Times New Roman"/>
          <w:sz w:val="24"/>
          <w:szCs w:val="24"/>
          <w:u w:val="single"/>
        </w:rPr>
        <w:t xml:space="preserve"> Ориентировочное время прибытия нарядов полиции:</w:t>
      </w: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244">
        <w:rPr>
          <w:rFonts w:ascii="Times New Roman" w:hAnsi="Times New Roman" w:cs="Times New Roman"/>
          <w:sz w:val="24"/>
          <w:szCs w:val="24"/>
          <w:u w:val="single"/>
        </w:rPr>
        <w:t xml:space="preserve">- Следственно-оперативная  группа к объекту – </w:t>
      </w:r>
      <w:r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A6197" w:rsidRPr="009D3EFA" w:rsidRDefault="006A6197" w:rsidP="006A6197">
      <w:pPr>
        <w:pStyle w:val="ConsPlusNonformat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 xml:space="preserve">(маршруты </w:t>
      </w:r>
      <w:proofErr w:type="spellStart"/>
      <w:r w:rsidRPr="009D3EFA">
        <w:rPr>
          <w:rFonts w:ascii="Times New Roman" w:hAnsi="Times New Roman" w:cs="Times New Roman"/>
        </w:rPr>
        <w:t>автопатрулей</w:t>
      </w:r>
      <w:proofErr w:type="spellEnd"/>
      <w:r w:rsidRPr="009D3EFA">
        <w:rPr>
          <w:rFonts w:ascii="Times New Roman" w:hAnsi="Times New Roman" w:cs="Times New Roman"/>
        </w:rPr>
        <w:t xml:space="preserve"> полиции, приближенные к месту массового</w:t>
      </w:r>
      <w:r>
        <w:rPr>
          <w:rFonts w:ascii="Times New Roman" w:hAnsi="Times New Roman" w:cs="Times New Roman"/>
        </w:rPr>
        <w:t xml:space="preserve"> </w:t>
      </w:r>
      <w:r w:rsidRPr="009D3EFA">
        <w:rPr>
          <w:rFonts w:ascii="Times New Roman" w:hAnsi="Times New Roman" w:cs="Times New Roman"/>
        </w:rPr>
        <w:t>пребывания людей, график объезда места массового пребывания людей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D3EFA">
        <w:rPr>
          <w:rFonts w:ascii="Times New Roman" w:hAnsi="Times New Roman" w:cs="Times New Roman"/>
        </w:rPr>
        <w:t>,</w:t>
      </w:r>
      <w:proofErr w:type="gramEnd"/>
      <w:r w:rsidRPr="009D3EFA">
        <w:rPr>
          <w:rFonts w:ascii="Times New Roman" w:hAnsi="Times New Roman" w:cs="Times New Roman"/>
        </w:rPr>
        <w:t>время прибытия группы быстрого реагирования подразделения полиции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от места постоянной дислокации)</w:t>
      </w:r>
    </w:p>
    <w:p w:rsidR="006A6197" w:rsidRPr="00551039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51039">
        <w:rPr>
          <w:rFonts w:ascii="Times New Roman" w:hAnsi="Times New Roman" w:cs="Times New Roman"/>
          <w:sz w:val="24"/>
          <w:szCs w:val="24"/>
        </w:rPr>
        <w:t>в)</w:t>
      </w:r>
      <w:r w:rsidRPr="00551039">
        <w:rPr>
          <w:rFonts w:ascii="Times New Roman" w:hAnsi="Times New Roman" w:cs="Times New Roman"/>
          <w:sz w:val="24"/>
          <w:szCs w:val="24"/>
          <w:u w:val="single"/>
        </w:rPr>
        <w:t xml:space="preserve"> Не имеется</w:t>
      </w:r>
    </w:p>
    <w:p w:rsidR="006A6197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551039">
        <w:rPr>
          <w:rFonts w:ascii="Times New Roman" w:hAnsi="Times New Roman" w:cs="Times New Roman"/>
        </w:rPr>
        <w:t>(наличие и характеристика</w:t>
      </w:r>
      <w:r w:rsidRPr="00551039">
        <w:rPr>
          <w:rFonts w:ascii="Times New Roman" w:hAnsi="Times New Roman" w:cs="Times New Roman"/>
          <w:sz w:val="24"/>
          <w:szCs w:val="24"/>
        </w:rPr>
        <w:t xml:space="preserve"> с</w:t>
      </w:r>
      <w:r w:rsidRPr="009D3EFA">
        <w:rPr>
          <w:rFonts w:ascii="Times New Roman" w:hAnsi="Times New Roman" w:cs="Times New Roman"/>
        </w:rPr>
        <w:t>тационарных постов полиции в месте</w:t>
      </w:r>
      <w:r>
        <w:rPr>
          <w:rFonts w:ascii="Times New Roman" w:hAnsi="Times New Roman" w:cs="Times New Roman"/>
        </w:rPr>
        <w:t xml:space="preserve"> массового пребывания людей, их </w:t>
      </w:r>
      <w:r w:rsidRPr="009D3EFA">
        <w:rPr>
          <w:rFonts w:ascii="Times New Roman" w:hAnsi="Times New Roman" w:cs="Times New Roman"/>
        </w:rPr>
        <w:t>дислокация, техническая</w:t>
      </w:r>
      <w:r>
        <w:rPr>
          <w:rFonts w:ascii="Times New Roman" w:hAnsi="Times New Roman" w:cs="Times New Roman"/>
        </w:rPr>
        <w:t xml:space="preserve"> </w:t>
      </w:r>
      <w:r w:rsidRPr="009D3EFA">
        <w:rPr>
          <w:rFonts w:ascii="Times New Roman" w:hAnsi="Times New Roman" w:cs="Times New Roman"/>
        </w:rPr>
        <w:t>оснащенность, режим службы)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0F7A">
        <w:rPr>
          <w:rFonts w:ascii="Times New Roman" w:hAnsi="Times New Roman" w:cs="Times New Roman"/>
          <w:sz w:val="24"/>
          <w:szCs w:val="24"/>
        </w:rPr>
        <w:t>г)  состав наряда, обеспечивающего охрану общественного порядка в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F7A">
        <w:rPr>
          <w:rFonts w:ascii="Times New Roman" w:hAnsi="Times New Roman" w:cs="Times New Roman"/>
          <w:sz w:val="24"/>
          <w:szCs w:val="24"/>
        </w:rPr>
        <w:t>массового пребывания людей, отдельно по его принадлежности и виду:</w:t>
      </w:r>
    </w:p>
    <w:p w:rsidR="006A6197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6197" w:rsidRPr="00770F7A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6197" w:rsidRPr="00770F7A" w:rsidRDefault="006A6197" w:rsidP="006A6197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62"/>
        <w:gridCol w:w="1688"/>
        <w:gridCol w:w="1689"/>
      </w:tblGrid>
      <w:tr w:rsidR="006A6197" w:rsidRPr="009D3EFA" w:rsidTr="000E6904">
        <w:tc>
          <w:tcPr>
            <w:tcW w:w="6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Вид наряда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Количество</w:t>
            </w:r>
          </w:p>
        </w:tc>
      </w:tr>
      <w:tr w:rsidR="006A6197" w:rsidRPr="009D3EFA" w:rsidTr="000E6904">
        <w:tc>
          <w:tcPr>
            <w:tcW w:w="6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3EFA">
              <w:t>человек</w:t>
            </w:r>
          </w:p>
        </w:tc>
      </w:tr>
      <w:tr w:rsidR="006A6197" w:rsidRPr="009D3EFA" w:rsidTr="000E6904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9D3EFA">
              <w:t>Стационарный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имеется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D0B9F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6A6197" w:rsidRPr="009D3EFA" w:rsidTr="000E6904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9D3EFA">
              <w:t>Пеший внутренний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имеется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6197" w:rsidRPr="009D3EFA" w:rsidTr="000E6904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9D3EFA">
              <w:t>Суточный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имеется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6197" w:rsidRPr="009D3EFA" w:rsidTr="000E6904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9D3EFA">
              <w:t>12-часовой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имеется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6197" w:rsidRPr="009D3EFA" w:rsidTr="000E6904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9D3EFA">
              <w:t>8-часовой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имеется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A6197" w:rsidRPr="009D3EFA" w:rsidTr="000E6904"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9D3EFA"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имеется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9D3EFA" w:rsidRDefault="006A6197" w:rsidP="000E690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A6197" w:rsidRPr="009D3EFA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Pr="00847854" w:rsidRDefault="006A6197" w:rsidP="006A6197">
      <w:pPr>
        <w:pStyle w:val="ConsPlusNonformat"/>
        <w:rPr>
          <w:rFonts w:ascii="Times New Roman" w:hAnsi="Times New Roman" w:cs="Times New Roman"/>
        </w:rPr>
      </w:pPr>
      <w:proofErr w:type="spellStart"/>
      <w:r w:rsidRPr="009D3EFA">
        <w:rPr>
          <w:rFonts w:ascii="Times New Roman" w:hAnsi="Times New Roman" w:cs="Times New Roman"/>
        </w:rPr>
        <w:t>д</w:t>
      </w:r>
      <w:proofErr w:type="spellEnd"/>
      <w:r w:rsidRPr="009D3EFA">
        <w:rPr>
          <w:rFonts w:ascii="Times New Roman" w:hAnsi="Times New Roman" w:cs="Times New Roman"/>
        </w:rPr>
        <w:t xml:space="preserve">) </w:t>
      </w:r>
      <w:r w:rsidRPr="0060341E">
        <w:rPr>
          <w:rFonts w:ascii="Times New Roman" w:hAnsi="Times New Roman" w:cs="Times New Roman"/>
          <w:sz w:val="24"/>
          <w:szCs w:val="24"/>
          <w:u w:val="single"/>
        </w:rPr>
        <w:t xml:space="preserve">Народная дружина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района:  нет</w:t>
      </w: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847854">
        <w:rPr>
          <w:rFonts w:ascii="Times New Roman" w:hAnsi="Times New Roman" w:cs="Times New Roman"/>
        </w:rPr>
        <w:t>(сведения о наличии добровольной народной дружины или других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организаций по охране общественного порядка)</w:t>
      </w:r>
    </w:p>
    <w:p w:rsidR="006A6197" w:rsidRPr="00847854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70F7A">
        <w:rPr>
          <w:rFonts w:ascii="Times New Roman" w:hAnsi="Times New Roman" w:cs="Times New Roman"/>
          <w:sz w:val="24"/>
          <w:szCs w:val="24"/>
        </w:rPr>
        <w:t>е) средства охраны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47854">
        <w:rPr>
          <w:rFonts w:ascii="Times New Roman" w:hAnsi="Times New Roman" w:cs="Times New Roman"/>
          <w:sz w:val="24"/>
          <w:szCs w:val="24"/>
          <w:u w:val="single"/>
        </w:rPr>
        <w:t>гнестрельного оружия не имеется,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Защитные средств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нет ,  ватно-марлевые повязки- нет</w:t>
      </w: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7854">
        <w:rPr>
          <w:rFonts w:ascii="Times New Roman" w:hAnsi="Times New Roman" w:cs="Times New Roman"/>
        </w:rPr>
        <w:t>(огнестрельное оружие и патроны к нему, количество отдельно по каждом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виду, типу, модели; защитные средства, тип, количество; специальные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средства, тип, количество; служебные собаки, есть, нет, если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есть - сколько, какой породы)</w:t>
      </w:r>
      <w:proofErr w:type="gramEnd"/>
    </w:p>
    <w:p w:rsidR="006A6197" w:rsidRPr="00770F7A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70F7A">
        <w:rPr>
          <w:rFonts w:ascii="Times New Roman" w:hAnsi="Times New Roman" w:cs="Times New Roman"/>
          <w:sz w:val="24"/>
          <w:szCs w:val="24"/>
        </w:rPr>
        <w:t>ж) организация оповещения и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847854">
        <w:rPr>
          <w:rFonts w:ascii="Times New Roman" w:hAnsi="Times New Roman" w:cs="Times New Roman"/>
        </w:rPr>
        <w:t xml:space="preserve"> (между постами: телефоны, радиостанции)</w:t>
      </w:r>
    </w:p>
    <w:p w:rsidR="006A6197" w:rsidRPr="00A0329B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 имеется</w:t>
      </w: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847854">
        <w:rPr>
          <w:rFonts w:ascii="Times New Roman" w:hAnsi="Times New Roman" w:cs="Times New Roman"/>
        </w:rPr>
        <w:t>(между постами и дежурной частью: телефоны, радиостанции)</w:t>
      </w: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ГКУНСО ПЧ-123 по Убинскому району, </w:t>
      </w: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847854">
        <w:rPr>
          <w:rFonts w:ascii="Times New Roman" w:hAnsi="Times New Roman" w:cs="Times New Roman"/>
        </w:rPr>
        <w:t>(телефоны дежурных территориального органа безопасности, территориальных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органов МВД России и МЧС России)</w:t>
      </w:r>
    </w:p>
    <w:p w:rsidR="006A6197" w:rsidRPr="00B81569" w:rsidRDefault="006D0B9F" w:rsidP="006A619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Кожурлинского</w:t>
      </w:r>
      <w:proofErr w:type="spellEnd"/>
      <w:r w:rsidR="006A6197">
        <w:rPr>
          <w:rFonts w:ascii="Times New Roman" w:hAnsi="Times New Roman" w:cs="Times New Roman"/>
          <w:sz w:val="24"/>
          <w:szCs w:val="24"/>
          <w:u w:val="single"/>
        </w:rPr>
        <w:t xml:space="preserve">  сельсовета тел: (8383)</w:t>
      </w:r>
      <w:r w:rsidR="00861CF2">
        <w:rPr>
          <w:rFonts w:ascii="Times New Roman" w:hAnsi="Times New Roman" w:cs="Times New Roman"/>
          <w:sz w:val="24"/>
          <w:szCs w:val="24"/>
        </w:rPr>
        <w:t>-66-23</w:t>
      </w:r>
      <w:r w:rsidR="006A6197">
        <w:rPr>
          <w:rFonts w:ascii="Times New Roman" w:hAnsi="Times New Roman" w:cs="Times New Roman"/>
          <w:sz w:val="24"/>
          <w:szCs w:val="24"/>
        </w:rPr>
        <w:t>-</w:t>
      </w:r>
      <w:r w:rsidR="00861CF2">
        <w:rPr>
          <w:rFonts w:ascii="Times New Roman" w:hAnsi="Times New Roman" w:cs="Times New Roman"/>
          <w:sz w:val="24"/>
          <w:szCs w:val="24"/>
        </w:rPr>
        <w:t>174</w:t>
      </w: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847854">
        <w:rPr>
          <w:rFonts w:ascii="Times New Roman" w:hAnsi="Times New Roman" w:cs="Times New Roman"/>
        </w:rPr>
        <w:t>(телефоны исполнительного органа государственной власти субъекта Российской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Федерации или органа местного самоуправления по подведомственности места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массового пребывания людей)</w:t>
      </w: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854">
        <w:rPr>
          <w:rFonts w:ascii="Times New Roman" w:hAnsi="Times New Roman" w:cs="Times New Roman"/>
          <w:sz w:val="24"/>
          <w:szCs w:val="24"/>
          <w:u w:val="single"/>
        </w:rPr>
        <w:t xml:space="preserve">Расстояние до ближайшей пожарной части – </w:t>
      </w:r>
      <w:r w:rsidR="00861CF2">
        <w:rPr>
          <w:rFonts w:ascii="Times New Roman" w:hAnsi="Times New Roman" w:cs="Times New Roman"/>
          <w:sz w:val="24"/>
          <w:szCs w:val="24"/>
          <w:u w:val="single"/>
        </w:rPr>
        <w:t xml:space="preserve"> 60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r w:rsidRPr="008478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ГКУНСО ПЧ-123 по Убинскому району, </w:t>
      </w:r>
    </w:p>
    <w:p w:rsidR="006A6197" w:rsidRPr="00847854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847854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Ориентировочное время прибытия первых подразделений пожарной охраны –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47854">
        <w:rPr>
          <w:rFonts w:ascii="Times New Roman" w:hAnsi="Times New Roman" w:cs="Times New Roman"/>
          <w:sz w:val="24"/>
          <w:szCs w:val="24"/>
          <w:u w:val="single"/>
        </w:rPr>
        <w:t xml:space="preserve"> минут.</w:t>
      </w: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847854">
        <w:rPr>
          <w:rFonts w:ascii="Times New Roman" w:hAnsi="Times New Roman" w:cs="Times New Roman"/>
        </w:rPr>
        <w:t>(наименование ближайших подразделений аварийно-спасательных служб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и расстояние до них, километров)</w:t>
      </w:r>
    </w:p>
    <w:p w:rsidR="006A6197" w:rsidRPr="00A0329B" w:rsidRDefault="006A6197" w:rsidP="006A6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29B">
        <w:rPr>
          <w:rFonts w:ascii="Times New Roman" w:hAnsi="Times New Roman" w:cs="Times New Roman"/>
          <w:sz w:val="24"/>
          <w:szCs w:val="24"/>
        </w:rPr>
        <w:t>11.   Меры  по  инженерно-технической,  физической  защите  и 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29B">
        <w:rPr>
          <w:rFonts w:ascii="Times New Roman" w:hAnsi="Times New Roman" w:cs="Times New Roman"/>
          <w:sz w:val="24"/>
          <w:szCs w:val="24"/>
        </w:rPr>
        <w:t>безопасности места массового пребывания людей:</w:t>
      </w:r>
    </w:p>
    <w:p w:rsidR="006A6197" w:rsidRPr="00A0329B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29B">
        <w:rPr>
          <w:rFonts w:ascii="Times New Roman" w:hAnsi="Times New Roman" w:cs="Times New Roman"/>
          <w:sz w:val="24"/>
          <w:szCs w:val="24"/>
        </w:rPr>
        <w:t>а) наличие и характеристика инженерно-технических средств:</w:t>
      </w:r>
    </w:p>
    <w:p w:rsidR="006A6197" w:rsidRPr="00847854" w:rsidRDefault="006A6197" w:rsidP="006A6197">
      <w:pPr>
        <w:ind w:firstLine="426"/>
        <w:jc w:val="both"/>
      </w:pPr>
      <w:r w:rsidRPr="00847854">
        <w:rPr>
          <w:u w:val="single"/>
        </w:rPr>
        <w:t>Ограждени</w:t>
      </w:r>
      <w:proofErr w:type="gramStart"/>
      <w:r w:rsidRPr="00847854">
        <w:rPr>
          <w:u w:val="single"/>
        </w:rPr>
        <w:t>е</w:t>
      </w:r>
      <w:r w:rsidR="00861CF2">
        <w:rPr>
          <w:u w:val="single"/>
        </w:rPr>
        <w:t>-</w:t>
      </w:r>
      <w:proofErr w:type="gramEnd"/>
      <w:r w:rsidR="00861CF2">
        <w:rPr>
          <w:u w:val="single"/>
        </w:rPr>
        <w:t xml:space="preserve"> </w:t>
      </w:r>
      <w:r>
        <w:rPr>
          <w:u w:val="single"/>
        </w:rPr>
        <w:t xml:space="preserve"> имеется:   Дополнительные средства на заграждении </w:t>
      </w:r>
      <w:proofErr w:type="gramStart"/>
      <w:r>
        <w:rPr>
          <w:u w:val="single"/>
        </w:rPr>
        <w:t>–н</w:t>
      </w:r>
      <w:proofErr w:type="gramEnd"/>
      <w:r>
        <w:rPr>
          <w:u w:val="single"/>
        </w:rPr>
        <w:t>ет</w:t>
      </w:r>
      <w:r w:rsidRPr="00847854">
        <w:rPr>
          <w:u w:val="single"/>
        </w:rPr>
        <w:t>. Объект</w:t>
      </w:r>
      <w:r>
        <w:rPr>
          <w:u w:val="single"/>
        </w:rPr>
        <w:t xml:space="preserve"> не</w:t>
      </w:r>
      <w:r w:rsidRPr="00847854">
        <w:rPr>
          <w:u w:val="single"/>
        </w:rPr>
        <w:t xml:space="preserve"> обор</w:t>
      </w:r>
      <w:r>
        <w:rPr>
          <w:u w:val="single"/>
        </w:rPr>
        <w:t>удован системой видеонаблюдения. Имеется о</w:t>
      </w:r>
      <w:r w:rsidRPr="00847854">
        <w:rPr>
          <w:u w:val="single"/>
        </w:rPr>
        <w:t>свещение</w:t>
      </w:r>
      <w:r>
        <w:rPr>
          <w:u w:val="single"/>
        </w:rPr>
        <w:t xml:space="preserve"> при главном входе, и запасных выходах. </w:t>
      </w:r>
      <w:r>
        <w:t xml:space="preserve"> Автостоянк</w:t>
      </w:r>
      <w:proofErr w:type="gramStart"/>
      <w:r>
        <w:t>и-</w:t>
      </w:r>
      <w:proofErr w:type="gramEnd"/>
      <w:r>
        <w:t xml:space="preserve">  нет </w:t>
      </w: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7854">
        <w:rPr>
          <w:rFonts w:ascii="Times New Roman" w:hAnsi="Times New Roman" w:cs="Times New Roman"/>
        </w:rPr>
        <w:t>(ограждение места массового пребывания людей, инженерные заградительные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сооружения, препятствующие несанкционированному проезду транспорта на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территорию места массового пребывания людей, камеры системы видеоконтроля,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места их расположения, устойчивость функционирования системы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видеоконтроля, стационарные колонны (стойки) экстренного вызова наряд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полиции и обратной связи с дежурной частью территориального органа МВД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России, количество и места их расположения, опоры освещения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их количество, работоспособность, достаточность освещенности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>всей территории места</w:t>
      </w:r>
      <w:proofErr w:type="gramEnd"/>
      <w:r w:rsidRPr="00847854">
        <w:rPr>
          <w:rFonts w:ascii="Times New Roman" w:hAnsi="Times New Roman" w:cs="Times New Roman"/>
        </w:rPr>
        <w:t xml:space="preserve"> массового пребывания людей)</w:t>
      </w: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847854">
        <w:rPr>
          <w:rFonts w:ascii="Times New Roman" w:hAnsi="Times New Roman" w:cs="Times New Roman"/>
        </w:rPr>
        <w:t>б) наличие автоматической</w:t>
      </w:r>
      <w:r>
        <w:rPr>
          <w:rFonts w:ascii="Times New Roman" w:hAnsi="Times New Roman" w:cs="Times New Roman"/>
        </w:rPr>
        <w:t xml:space="preserve"> </w:t>
      </w:r>
      <w:r w:rsidRPr="00847854">
        <w:rPr>
          <w:rFonts w:ascii="Times New Roman" w:hAnsi="Times New Roman" w:cs="Times New Roman"/>
        </w:rPr>
        <w:t xml:space="preserve">пожарной сигнализации, автоматические установки пожаротушения, системы </w:t>
      </w:r>
      <w:proofErr w:type="spellStart"/>
      <w:r w:rsidRPr="00847854">
        <w:rPr>
          <w:rFonts w:ascii="Times New Roman" w:hAnsi="Times New Roman" w:cs="Times New Roman"/>
        </w:rPr>
        <w:t>противодымной</w:t>
      </w:r>
      <w:proofErr w:type="spellEnd"/>
      <w:r w:rsidRPr="00847854">
        <w:rPr>
          <w:rFonts w:ascii="Times New Roman" w:hAnsi="Times New Roman" w:cs="Times New Roman"/>
        </w:rPr>
        <w:t xml:space="preserve"> вентиляции, внутреннее и наружное водоснабжение, места расположения </w:t>
      </w:r>
      <w:proofErr w:type="gramStart"/>
      <w:r w:rsidRPr="00847854">
        <w:rPr>
          <w:rFonts w:ascii="Times New Roman" w:hAnsi="Times New Roman" w:cs="Times New Roman"/>
        </w:rPr>
        <w:t>первичных</w:t>
      </w:r>
      <w:proofErr w:type="gramEnd"/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847854">
        <w:rPr>
          <w:rFonts w:ascii="Times New Roman" w:hAnsi="Times New Roman" w:cs="Times New Roman"/>
        </w:rPr>
        <w:t>средств пожаротушения, система оповещения и управления эвакуацией, пути эвакуации и т.д.):</w:t>
      </w:r>
    </w:p>
    <w:p w:rsidR="006A6197" w:rsidRDefault="006A6197" w:rsidP="006A6197">
      <w:pPr>
        <w:tabs>
          <w:tab w:val="left" w:pos="993"/>
        </w:tabs>
        <w:ind w:firstLine="567"/>
        <w:jc w:val="both"/>
        <w:rPr>
          <w:u w:val="single"/>
        </w:rPr>
      </w:pPr>
      <w:r>
        <w:rPr>
          <w:u w:val="single"/>
        </w:rPr>
        <w:t xml:space="preserve">1) Установлена автоматическая пожарная сигнализация. Имеется пожарные щиты-1.  Информация с документацией по правилам пожарной безопасности, а также инструкции и план эвакуации имеются на каждом этаже здания.  Первичные средства пожаротушения </w:t>
      </w:r>
      <w:r>
        <w:rPr>
          <w:u w:val="single"/>
        </w:rPr>
        <w:lastRenderedPageBreak/>
        <w:t xml:space="preserve">находятся на 1 этаже: в фойе,  в </w:t>
      </w:r>
      <w:proofErr w:type="spellStart"/>
      <w:r>
        <w:rPr>
          <w:u w:val="single"/>
        </w:rPr>
        <w:t>гримерке</w:t>
      </w:r>
      <w:proofErr w:type="spellEnd"/>
      <w:r>
        <w:rPr>
          <w:u w:val="single"/>
        </w:rPr>
        <w:t xml:space="preserve">, в </w:t>
      </w:r>
      <w:proofErr w:type="spellStart"/>
      <w:proofErr w:type="gramStart"/>
      <w:r>
        <w:rPr>
          <w:u w:val="single"/>
        </w:rPr>
        <w:t>в</w:t>
      </w:r>
      <w:proofErr w:type="spellEnd"/>
      <w:proofErr w:type="gramEnd"/>
      <w:r>
        <w:rPr>
          <w:u w:val="single"/>
        </w:rPr>
        <w:t xml:space="preserve"> зрительном зале, на  сцене, на 2 этаже:  в коридоре , в  библиотеке,  в комнате культработников. В качестве приборов оповещения применено светозвуковое табло « Выход». Управление средствами оповещения производится с прибора ОПС при срабатывании пожарных </w:t>
      </w:r>
      <w:proofErr w:type="spellStart"/>
      <w:r>
        <w:rPr>
          <w:u w:val="single"/>
        </w:rPr>
        <w:t>извещателей</w:t>
      </w:r>
      <w:proofErr w:type="spellEnd"/>
      <w:r>
        <w:rPr>
          <w:u w:val="single"/>
        </w:rPr>
        <w:t xml:space="preserve">. </w:t>
      </w:r>
      <w:r w:rsidRPr="00601DD8">
        <w:rPr>
          <w:u w:val="single"/>
        </w:rPr>
        <w:t>Объект</w:t>
      </w:r>
      <w:r>
        <w:rPr>
          <w:u w:val="single"/>
        </w:rPr>
        <w:t xml:space="preserve"> </w:t>
      </w:r>
      <w:r w:rsidRPr="00601DD8">
        <w:rPr>
          <w:u w:val="single"/>
        </w:rPr>
        <w:t>оборуд</w:t>
      </w:r>
      <w:r>
        <w:rPr>
          <w:u w:val="single"/>
        </w:rPr>
        <w:t>ован системой водоснабжения: в здании на 1 этаже у пожарного щита, имеется пожарный гидрант</w:t>
      </w:r>
      <w:r w:rsidRPr="00601DD8">
        <w:rPr>
          <w:u w:val="single"/>
        </w:rPr>
        <w:t xml:space="preserve">. </w:t>
      </w:r>
    </w:p>
    <w:p w:rsidR="006A6197" w:rsidRDefault="006A6197" w:rsidP="006A6197">
      <w:pPr>
        <w:ind w:firstLine="426"/>
        <w:jc w:val="both"/>
      </w:pPr>
      <w:r w:rsidRPr="002A1E6C">
        <w:t xml:space="preserve">1- центральный выход  </w:t>
      </w:r>
      <w:r>
        <w:t>с западной  стороны. 2 выхо</w:t>
      </w:r>
      <w:proofErr w:type="gramStart"/>
      <w:r>
        <w:t>д-</w:t>
      </w:r>
      <w:proofErr w:type="gramEnd"/>
      <w:r>
        <w:t xml:space="preserve"> на восточную сторону, </w:t>
      </w:r>
      <w:r w:rsidRPr="00C22B66">
        <w:t>,</w:t>
      </w:r>
      <w:r>
        <w:t xml:space="preserve">   3 выход – со второго этажа по лестнице на западную сторону здания</w:t>
      </w:r>
    </w:p>
    <w:p w:rsidR="006A6197" w:rsidRPr="00D25E5C" w:rsidRDefault="006A6197" w:rsidP="006A6197">
      <w:pPr>
        <w:ind w:firstLine="426"/>
        <w:jc w:val="both"/>
        <w:rPr>
          <w:u w:val="single"/>
        </w:rPr>
      </w:pPr>
      <w:r w:rsidRPr="00847854">
        <w:rPr>
          <w:u w:val="single"/>
        </w:rPr>
        <w:t xml:space="preserve"> Наличие пожарных отсеков:</w:t>
      </w:r>
      <w:r w:rsidRPr="00847854">
        <w:t>- не имеется</w:t>
      </w:r>
    </w:p>
    <w:p w:rsidR="006A6197" w:rsidRPr="00D10E1E" w:rsidRDefault="006A6197" w:rsidP="006A6197">
      <w:pPr>
        <w:tabs>
          <w:tab w:val="left" w:pos="993"/>
        </w:tabs>
        <w:ind w:firstLine="567"/>
        <w:jc w:val="both"/>
      </w:pPr>
    </w:p>
    <w:p w:rsidR="006A6197" w:rsidRPr="00D25E5C" w:rsidRDefault="006A6197" w:rsidP="006A619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47854">
        <w:rPr>
          <w:u w:val="single"/>
        </w:rPr>
        <w:t xml:space="preserve"> Наличие внутреннего противопожарного водоснабжения и количество пожарных кранов </w:t>
      </w:r>
      <w:r>
        <w:rPr>
          <w:u w:val="single"/>
        </w:rPr>
        <w:t>– не имеется</w:t>
      </w:r>
      <w:proofErr w:type="gramStart"/>
      <w:r>
        <w:rPr>
          <w:u w:val="single"/>
        </w:rPr>
        <w:t xml:space="preserve">  .</w:t>
      </w:r>
      <w:proofErr w:type="gramEnd"/>
    </w:p>
    <w:p w:rsidR="006A6197" w:rsidRPr="00847854" w:rsidRDefault="006A6197" w:rsidP="006A6197">
      <w:pPr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847854">
        <w:rPr>
          <w:u w:val="single"/>
        </w:rPr>
        <w:t>Тип и количество первичных средств пожаротушения:</w:t>
      </w:r>
    </w:p>
    <w:p w:rsidR="006A6197" w:rsidRPr="00847854" w:rsidRDefault="006A6197" w:rsidP="006A6197">
      <w:pPr>
        <w:tabs>
          <w:tab w:val="left" w:pos="993"/>
        </w:tabs>
        <w:ind w:firstLine="567"/>
        <w:jc w:val="both"/>
      </w:pPr>
      <w:r w:rsidRPr="00847854">
        <w:t>– огнетушители О</w:t>
      </w:r>
      <w:r>
        <w:t xml:space="preserve">П –2,  в количестве 8 </w:t>
      </w:r>
      <w:proofErr w:type="spellStart"/>
      <w:proofErr w:type="gramStart"/>
      <w:r>
        <w:t>шт</w:t>
      </w:r>
      <w:proofErr w:type="spellEnd"/>
      <w:proofErr w:type="gramEnd"/>
      <w:r>
        <w:t>, песок.</w:t>
      </w:r>
    </w:p>
    <w:p w:rsidR="006A6197" w:rsidRPr="00847854" w:rsidRDefault="006A6197" w:rsidP="006A6197">
      <w:pPr>
        <w:tabs>
          <w:tab w:val="left" w:pos="993"/>
        </w:tabs>
        <w:ind w:firstLine="567"/>
        <w:jc w:val="both"/>
        <w:rPr>
          <w:u w:val="single"/>
        </w:rPr>
      </w:pPr>
      <w:r w:rsidRPr="00847854">
        <w:rPr>
          <w:u w:val="single"/>
        </w:rPr>
        <w:t xml:space="preserve">Наличие и количество индивидуальных средств защиты органов дыхания, наличие и количество средств </w:t>
      </w:r>
      <w:proofErr w:type="spellStart"/>
      <w:r w:rsidRPr="00847854">
        <w:rPr>
          <w:u w:val="single"/>
        </w:rPr>
        <w:t>самоспасени</w:t>
      </w:r>
      <w:proofErr w:type="gramStart"/>
      <w:r w:rsidRPr="00847854">
        <w:rPr>
          <w:u w:val="single"/>
        </w:rPr>
        <w:t>я</w:t>
      </w:r>
      <w:proofErr w:type="spellEnd"/>
      <w:r>
        <w:rPr>
          <w:u w:val="single"/>
        </w:rPr>
        <w:t>-</w:t>
      </w:r>
      <w:proofErr w:type="gramEnd"/>
      <w:r>
        <w:rPr>
          <w:u w:val="single"/>
        </w:rPr>
        <w:t xml:space="preserve"> </w:t>
      </w:r>
      <w:r w:rsidRPr="00847854">
        <w:rPr>
          <w:u w:val="single"/>
        </w:rPr>
        <w:t>имеется.</w:t>
      </w:r>
    </w:p>
    <w:p w:rsidR="006A6197" w:rsidRPr="00847854" w:rsidRDefault="006A6197" w:rsidP="006A6197">
      <w:pPr>
        <w:tabs>
          <w:tab w:val="left" w:pos="993"/>
        </w:tabs>
        <w:ind w:firstLine="567"/>
        <w:jc w:val="both"/>
        <w:rPr>
          <w:u w:val="single"/>
        </w:rPr>
      </w:pPr>
      <w:r w:rsidRPr="00847854">
        <w:rPr>
          <w:u w:val="single"/>
        </w:rPr>
        <w:t>Наличие прямой телефонной связи с ближайшими пожарными частями -  имеется.</w:t>
      </w:r>
    </w:p>
    <w:p w:rsidR="006A6197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</w:p>
    <w:p w:rsidR="006A6197" w:rsidRPr="00847854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</w:p>
    <w:p w:rsidR="006A6197" w:rsidRPr="00F12728" w:rsidRDefault="006A6197" w:rsidP="006A61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2728">
        <w:rPr>
          <w:rFonts w:ascii="Times New Roman" w:hAnsi="Times New Roman" w:cs="Times New Roman"/>
          <w:sz w:val="24"/>
          <w:szCs w:val="24"/>
        </w:rPr>
        <w:t>12.  Оценка достаточности мероприятий по защите критических элементов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728">
        <w:rPr>
          <w:rFonts w:ascii="Times New Roman" w:hAnsi="Times New Roman" w:cs="Times New Roman"/>
          <w:sz w:val="24"/>
          <w:szCs w:val="24"/>
        </w:rPr>
        <w:t>потенциально опасных участков места массового пребывания людей</w:t>
      </w:r>
    </w:p>
    <w:p w:rsidR="006A6197" w:rsidRPr="00847854" w:rsidRDefault="006A6197" w:rsidP="006A6197">
      <w:pPr>
        <w:widowControl w:val="0"/>
        <w:tabs>
          <w:tab w:val="left" w:pos="5610"/>
        </w:tabs>
        <w:autoSpaceDE w:val="0"/>
        <w:autoSpaceDN w:val="0"/>
        <w:adjustRightInd w:val="0"/>
        <w:jc w:val="both"/>
      </w:pPr>
      <w:r>
        <w:tab/>
      </w:r>
    </w:p>
    <w:tbl>
      <w:tblPr>
        <w:tblW w:w="0" w:type="auto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59"/>
        <w:gridCol w:w="1563"/>
        <w:gridCol w:w="1563"/>
        <w:gridCol w:w="1563"/>
        <w:gridCol w:w="1264"/>
        <w:gridCol w:w="1264"/>
      </w:tblGrid>
      <w:tr w:rsidR="006A6197" w:rsidRPr="00847854" w:rsidTr="000E69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7854">
              <w:t>N</w:t>
            </w:r>
          </w:p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47854">
              <w:t>п</w:t>
            </w:r>
            <w:proofErr w:type="spellEnd"/>
            <w:proofErr w:type="gramEnd"/>
            <w:r w:rsidRPr="00847854">
              <w:t>/</w:t>
            </w:r>
            <w:proofErr w:type="spellStart"/>
            <w:r w:rsidRPr="00847854"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7854">
              <w:t>Наименование критического элемента или потенциально опасного участка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7854">
              <w:t>Выполнение установленных требований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7854">
              <w:t>Выполнение задачи по физической защите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7854">
              <w:t>Выполнение задачи по предотвращению террористического акта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7854">
              <w:t>Вывод о достаточности мероприятий по защите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7854">
              <w:t>Компенсационные мероприятия</w:t>
            </w:r>
          </w:p>
        </w:tc>
      </w:tr>
      <w:tr w:rsidR="006A6197" w:rsidRPr="00847854" w:rsidTr="000E69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BA2EF8" w:rsidRDefault="006A6197" w:rsidP="006A619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847854">
              <w:t xml:space="preserve"> </w:t>
            </w:r>
            <w:proofErr w:type="spellStart"/>
            <w:r w:rsidRPr="00847854">
              <w:t>Электрощитовые</w:t>
            </w:r>
            <w:proofErr w:type="spellEnd"/>
            <w:r>
              <w:t>,</w:t>
            </w:r>
          </w:p>
          <w:p w:rsidR="006A6197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Зрительный зал, фойе</w:t>
            </w:r>
          </w:p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</w:pPr>
            <w:r w:rsidRPr="00847854">
              <w:t>Соблюдение установленных требований пожарной безопасности на объекте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выполняются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выполняются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Мероприятия достаточны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197" w:rsidRPr="00847854" w:rsidRDefault="006A6197" w:rsidP="000E6904">
            <w:pPr>
              <w:widowControl w:val="0"/>
              <w:autoSpaceDE w:val="0"/>
              <w:autoSpaceDN w:val="0"/>
              <w:adjustRightInd w:val="0"/>
            </w:pPr>
            <w:r>
              <w:t>требуются</w:t>
            </w:r>
          </w:p>
        </w:tc>
      </w:tr>
    </w:tbl>
    <w:p w:rsidR="006A6197" w:rsidRDefault="006A6197" w:rsidP="006A6197">
      <w:pPr>
        <w:widowControl w:val="0"/>
        <w:autoSpaceDE w:val="0"/>
        <w:autoSpaceDN w:val="0"/>
        <w:adjustRightInd w:val="0"/>
        <w:jc w:val="both"/>
      </w:pPr>
      <w:r>
        <w:t>Примечание:</w:t>
      </w:r>
    </w:p>
    <w:p w:rsidR="006A6197" w:rsidRPr="00847854" w:rsidRDefault="006A6197" w:rsidP="006A6197">
      <w:pPr>
        <w:suppressAutoHyphens/>
        <w:ind w:left="100" w:firstLine="520"/>
        <w:jc w:val="both"/>
        <w:rPr>
          <w:i/>
          <w:noProof/>
        </w:rPr>
      </w:pPr>
      <w:r w:rsidRPr="00847854">
        <w:rPr>
          <w:i/>
          <w:noProof/>
        </w:rPr>
        <w:t xml:space="preserve">Оценку </w:t>
      </w:r>
      <w:r w:rsidRPr="00847854">
        <w:rPr>
          <w:rFonts w:eastAsia="MS Mincho"/>
          <w:i/>
          <w:noProof/>
        </w:rPr>
        <w:t xml:space="preserve">антитеррористической </w:t>
      </w:r>
      <w:r w:rsidRPr="00847854">
        <w:rPr>
          <w:i/>
          <w:noProof/>
        </w:rPr>
        <w:t>защищенности объектов осуществлять по двум направлениям:</w:t>
      </w:r>
    </w:p>
    <w:p w:rsidR="006A6197" w:rsidRPr="00847854" w:rsidRDefault="006A6197" w:rsidP="006A6197">
      <w:pPr>
        <w:numPr>
          <w:ilvl w:val="0"/>
          <w:numId w:val="2"/>
        </w:numPr>
        <w:tabs>
          <w:tab w:val="left" w:pos="750"/>
        </w:tabs>
        <w:suppressAutoHyphens/>
        <w:jc w:val="both"/>
        <w:rPr>
          <w:i/>
          <w:noProof/>
        </w:rPr>
      </w:pPr>
      <w:r w:rsidRPr="00847854">
        <w:rPr>
          <w:i/>
          <w:noProof/>
        </w:rPr>
        <w:t>возможность неконтролируемого доступа за периметр объекта, в здание объекта.</w:t>
      </w:r>
    </w:p>
    <w:p w:rsidR="006A6197" w:rsidRPr="00847854" w:rsidRDefault="006A6197" w:rsidP="006A6197">
      <w:pPr>
        <w:numPr>
          <w:ilvl w:val="0"/>
          <w:numId w:val="2"/>
        </w:numPr>
        <w:tabs>
          <w:tab w:val="left" w:pos="750"/>
        </w:tabs>
        <w:suppressAutoHyphens/>
        <w:ind w:right="60"/>
        <w:jc w:val="both"/>
        <w:rPr>
          <w:i/>
          <w:noProof/>
        </w:rPr>
      </w:pPr>
      <w:r w:rsidRPr="00847854">
        <w:rPr>
          <w:i/>
          <w:noProof/>
        </w:rPr>
        <w:t xml:space="preserve">возможности досмотра посетителей объекта, его полнота. </w:t>
      </w:r>
    </w:p>
    <w:p w:rsidR="006A6197" w:rsidRPr="00847854" w:rsidRDefault="006A6197" w:rsidP="006A6197">
      <w:pPr>
        <w:tabs>
          <w:tab w:val="left" w:pos="750"/>
        </w:tabs>
        <w:suppressAutoHyphens/>
        <w:ind w:left="620" w:right="60"/>
        <w:jc w:val="both"/>
        <w:rPr>
          <w:i/>
          <w:noProof/>
        </w:rPr>
      </w:pPr>
      <w:r w:rsidRPr="00847854">
        <w:rPr>
          <w:i/>
          <w:noProof/>
        </w:rPr>
        <w:t>Критерии оценки:</w:t>
      </w:r>
    </w:p>
    <w:p w:rsidR="006A6197" w:rsidRPr="00847854" w:rsidRDefault="006A6197" w:rsidP="006A6197">
      <w:pPr>
        <w:numPr>
          <w:ilvl w:val="0"/>
          <w:numId w:val="2"/>
        </w:numPr>
        <w:tabs>
          <w:tab w:val="left" w:pos="873"/>
        </w:tabs>
        <w:suppressAutoHyphens/>
        <w:ind w:right="60"/>
        <w:jc w:val="both"/>
        <w:rPr>
          <w:i/>
          <w:noProof/>
        </w:rPr>
      </w:pPr>
      <w:r w:rsidRPr="00847854">
        <w:rPr>
          <w:i/>
          <w:noProof/>
        </w:rPr>
        <w:t>возможность доступа на территорию объекта. Наличие ограждения периметра, его целостность;</w:t>
      </w:r>
    </w:p>
    <w:p w:rsidR="006A6197" w:rsidRPr="00847854" w:rsidRDefault="006A6197" w:rsidP="006A6197">
      <w:pPr>
        <w:numPr>
          <w:ilvl w:val="0"/>
          <w:numId w:val="2"/>
        </w:numPr>
        <w:tabs>
          <w:tab w:val="left" w:pos="754"/>
        </w:tabs>
        <w:suppressAutoHyphens/>
        <w:jc w:val="both"/>
        <w:rPr>
          <w:i/>
          <w:noProof/>
        </w:rPr>
      </w:pPr>
      <w:r w:rsidRPr="00847854">
        <w:rPr>
          <w:i/>
          <w:noProof/>
        </w:rPr>
        <w:t>возможность неконтролируемого въезда на территорию объекта автотранспорта;</w:t>
      </w:r>
    </w:p>
    <w:p w:rsidR="006A6197" w:rsidRPr="004D1E9B" w:rsidRDefault="006A6197" w:rsidP="006A6197">
      <w:pPr>
        <w:numPr>
          <w:ilvl w:val="0"/>
          <w:numId w:val="2"/>
        </w:numPr>
        <w:tabs>
          <w:tab w:val="left" w:pos="793"/>
        </w:tabs>
        <w:suppressAutoHyphens/>
        <w:jc w:val="both"/>
        <w:rPr>
          <w:i/>
          <w:noProof/>
        </w:rPr>
      </w:pPr>
      <w:r w:rsidRPr="00847854">
        <w:rPr>
          <w:i/>
          <w:noProof/>
        </w:rPr>
        <w:t>на</w:t>
      </w:r>
      <w:r>
        <w:rPr>
          <w:i/>
          <w:noProof/>
        </w:rPr>
        <w:t xml:space="preserve">личие визуального контроля, </w:t>
      </w:r>
      <w:r w:rsidRPr="00847854">
        <w:rPr>
          <w:i/>
          <w:noProof/>
        </w:rPr>
        <w:t xml:space="preserve"> за нарушением периметра неустановленными лицам</w:t>
      </w:r>
    </w:p>
    <w:p w:rsidR="006A6197" w:rsidRPr="00847854" w:rsidRDefault="006A6197" w:rsidP="006A6197">
      <w:pPr>
        <w:numPr>
          <w:ilvl w:val="0"/>
          <w:numId w:val="2"/>
        </w:numPr>
        <w:tabs>
          <w:tab w:val="left" w:pos="788"/>
        </w:tabs>
        <w:suppressAutoHyphens/>
        <w:jc w:val="both"/>
        <w:rPr>
          <w:i/>
          <w:noProof/>
        </w:rPr>
      </w:pPr>
      <w:r w:rsidRPr="00847854">
        <w:rPr>
          <w:i/>
          <w:noProof/>
        </w:rPr>
        <w:t>наличие видеонаблюдения в помещениях здания, особенно в местах скопления людских масс;</w:t>
      </w:r>
    </w:p>
    <w:p w:rsidR="006A6197" w:rsidRPr="00847854" w:rsidRDefault="006A6197" w:rsidP="006A6197">
      <w:pPr>
        <w:numPr>
          <w:ilvl w:val="0"/>
          <w:numId w:val="2"/>
        </w:numPr>
        <w:tabs>
          <w:tab w:val="left" w:pos="798"/>
        </w:tabs>
        <w:suppressAutoHyphens/>
        <w:jc w:val="both"/>
        <w:rPr>
          <w:i/>
          <w:noProof/>
        </w:rPr>
      </w:pPr>
      <w:r w:rsidRPr="00847854">
        <w:rPr>
          <w:i/>
          <w:noProof/>
        </w:rPr>
        <w:t>.</w:t>
      </w:r>
    </w:p>
    <w:p w:rsidR="006A6197" w:rsidRPr="009D3EFA" w:rsidRDefault="006A6197" w:rsidP="006A6197">
      <w:pPr>
        <w:widowControl w:val="0"/>
        <w:autoSpaceDE w:val="0"/>
        <w:autoSpaceDN w:val="0"/>
        <w:adjustRightInd w:val="0"/>
        <w:jc w:val="both"/>
      </w:pP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13.  Выводы  о  надежности  охраны  места  массового пребывания людей и</w:t>
      </w:r>
      <w:r>
        <w:rPr>
          <w:rFonts w:ascii="Times New Roman" w:hAnsi="Times New Roman" w:cs="Times New Roman"/>
        </w:rPr>
        <w:t xml:space="preserve"> </w:t>
      </w:r>
      <w:r w:rsidRPr="009D3EFA">
        <w:rPr>
          <w:rFonts w:ascii="Times New Roman" w:hAnsi="Times New Roman" w:cs="Times New Roman"/>
        </w:rPr>
        <w:t>рекомендации по укреплению его антитеррористической защищенности: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lastRenderedPageBreak/>
        <w:t xml:space="preserve">а) </w:t>
      </w:r>
      <w:r w:rsidRPr="003A672B">
        <w:rPr>
          <w:rFonts w:ascii="Times New Roman" w:hAnsi="Times New Roman" w:cs="Times New Roman"/>
          <w:sz w:val="24"/>
          <w:szCs w:val="24"/>
        </w:rPr>
        <w:t>К антитеррористической и противодиверсионной устойчивости объект –  ограничено готов. По вопросам антитеррористической защищенности и готовности формирований ГО    службы охраны общественного порядка ограничено соответствует предъявляемым требованиям.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3EFA">
        <w:rPr>
          <w:rFonts w:ascii="Times New Roman" w:hAnsi="Times New Roman" w:cs="Times New Roman"/>
        </w:rPr>
        <w:t>(выводы о надежности охраны и способности противостоять попыткам</w:t>
      </w:r>
      <w:proofErr w:type="gramEnd"/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совершения террористических актов и иных противоправных действий)</w:t>
      </w:r>
    </w:p>
    <w:p w:rsidR="006A6197" w:rsidRDefault="006A6197" w:rsidP="006A6197">
      <w:pPr>
        <w:spacing w:before="30" w:after="30"/>
        <w:jc w:val="both"/>
        <w:rPr>
          <w:bCs/>
        </w:rPr>
      </w:pPr>
      <w:r w:rsidRPr="009D3EFA">
        <w:t xml:space="preserve">б) </w:t>
      </w:r>
      <w:r w:rsidRPr="003A672B">
        <w:rPr>
          <w:bCs/>
        </w:rPr>
        <w:t>На объекте</w:t>
      </w:r>
      <w:r>
        <w:rPr>
          <w:bCs/>
        </w:rPr>
        <w:t>:</w:t>
      </w:r>
    </w:p>
    <w:p w:rsidR="006A6197" w:rsidRPr="002B185D" w:rsidRDefault="006A6197" w:rsidP="006A6197">
      <w:pPr>
        <w:spacing w:before="30" w:after="30"/>
        <w:jc w:val="both"/>
        <w:rPr>
          <w:b/>
          <w:color w:val="000000"/>
        </w:rPr>
      </w:pPr>
      <w:r w:rsidRPr="002B185D">
        <w:rPr>
          <w:b/>
          <w:bCs/>
        </w:rPr>
        <w:t>Текущие мероприятия:</w:t>
      </w:r>
    </w:p>
    <w:p w:rsidR="006A6197" w:rsidRPr="00B66A9C" w:rsidRDefault="006A6197" w:rsidP="006A6197">
      <w:pPr>
        <w:spacing w:before="30" w:after="30"/>
        <w:jc w:val="both"/>
        <w:rPr>
          <w:color w:val="000000"/>
        </w:rPr>
      </w:pPr>
      <w:r>
        <w:rPr>
          <w:color w:val="000000"/>
        </w:rPr>
        <w:t>1.</w:t>
      </w:r>
      <w:r w:rsidRPr="00B66A9C">
        <w:rPr>
          <w:color w:val="000000"/>
        </w:rPr>
        <w:t>Охра</w:t>
      </w:r>
      <w:r>
        <w:rPr>
          <w:color w:val="000000"/>
        </w:rPr>
        <w:t>на периметра усиливается силами персонала учреждения.</w:t>
      </w:r>
    </w:p>
    <w:p w:rsidR="006A6197" w:rsidRPr="00B66A9C" w:rsidRDefault="006A6197" w:rsidP="006A6197">
      <w:pPr>
        <w:spacing w:before="30" w:after="30"/>
        <w:jc w:val="both"/>
        <w:rPr>
          <w:color w:val="000000"/>
        </w:rPr>
      </w:pPr>
      <w:r>
        <w:rPr>
          <w:color w:val="000000"/>
        </w:rPr>
        <w:t>2.</w:t>
      </w:r>
      <w:r w:rsidRPr="00B66A9C">
        <w:rPr>
          <w:color w:val="000000"/>
        </w:rPr>
        <w:t>Проводятся заняти</w:t>
      </w:r>
      <w:r>
        <w:rPr>
          <w:color w:val="000000"/>
        </w:rPr>
        <w:t>я с персоналом учреждения</w:t>
      </w:r>
      <w:r w:rsidRPr="00B66A9C">
        <w:rPr>
          <w:color w:val="000000"/>
        </w:rPr>
        <w:t xml:space="preserve"> по отработке действий в различных чрезвычайных ситуациях</w:t>
      </w:r>
      <w:proofErr w:type="gramStart"/>
      <w:r w:rsidRPr="00B66A9C">
        <w:rPr>
          <w:color w:val="000000"/>
        </w:rPr>
        <w:t xml:space="preserve"> .</w:t>
      </w:r>
      <w:proofErr w:type="gramEnd"/>
    </w:p>
    <w:p w:rsidR="006A6197" w:rsidRPr="00B66A9C" w:rsidRDefault="006A6197" w:rsidP="006A6197">
      <w:pPr>
        <w:spacing w:before="30" w:after="30"/>
        <w:jc w:val="both"/>
        <w:rPr>
          <w:color w:val="000000"/>
        </w:rPr>
      </w:pPr>
      <w:r w:rsidRPr="00B66A9C">
        <w:rPr>
          <w:b/>
          <w:color w:val="000000"/>
        </w:rPr>
        <w:t> </w:t>
      </w:r>
      <w:r>
        <w:rPr>
          <w:b/>
          <w:color w:val="000000"/>
        </w:rPr>
        <w:t>3.</w:t>
      </w:r>
      <w:r>
        <w:rPr>
          <w:bCs/>
          <w:color w:val="000000"/>
          <w:spacing w:val="-5"/>
        </w:rPr>
        <w:t>Усиление контроля пропускного</w:t>
      </w:r>
      <w:r w:rsidRPr="00B66A9C">
        <w:rPr>
          <w:bCs/>
          <w:color w:val="000000"/>
          <w:spacing w:val="-5"/>
        </w:rPr>
        <w:t xml:space="preserve"> режим</w:t>
      </w:r>
      <w:r>
        <w:rPr>
          <w:bCs/>
          <w:color w:val="000000"/>
          <w:spacing w:val="-5"/>
        </w:rPr>
        <w:t>а</w:t>
      </w:r>
      <w:r w:rsidRPr="00B66A9C">
        <w:rPr>
          <w:bCs/>
          <w:color w:val="000000"/>
          <w:spacing w:val="-5"/>
        </w:rPr>
        <w:t xml:space="preserve"> </w:t>
      </w:r>
      <w:r>
        <w:rPr>
          <w:bCs/>
          <w:color w:val="000000"/>
          <w:spacing w:val="-5"/>
        </w:rPr>
        <w:t xml:space="preserve">допуска граждан </w:t>
      </w:r>
      <w:r w:rsidRPr="00B66A9C">
        <w:rPr>
          <w:bCs/>
          <w:color w:val="000000"/>
          <w:spacing w:val="-5"/>
        </w:rPr>
        <w:t xml:space="preserve"> на территорию </w:t>
      </w:r>
      <w:r>
        <w:rPr>
          <w:bCs/>
          <w:color w:val="000000"/>
          <w:spacing w:val="-5"/>
        </w:rPr>
        <w:t xml:space="preserve"> учреждения.</w:t>
      </w:r>
    </w:p>
    <w:p w:rsidR="006A6197" w:rsidRPr="00B66A9C" w:rsidRDefault="006A6197" w:rsidP="006A6197">
      <w:pPr>
        <w:spacing w:after="200" w:line="276" w:lineRule="auto"/>
        <w:ind w:right="150"/>
        <w:jc w:val="both"/>
        <w:rPr>
          <w:color w:val="000000"/>
        </w:rPr>
      </w:pPr>
      <w:r>
        <w:rPr>
          <w:bCs/>
          <w:color w:val="000000"/>
          <w:spacing w:val="-5"/>
        </w:rPr>
        <w:t xml:space="preserve"> 4.</w:t>
      </w:r>
      <w:r w:rsidRPr="00B66A9C">
        <w:rPr>
          <w:bCs/>
          <w:color w:val="000000"/>
          <w:spacing w:val="-5"/>
        </w:rPr>
        <w:t>Совместно с представителями исполнительно</w:t>
      </w:r>
      <w:r>
        <w:rPr>
          <w:bCs/>
          <w:color w:val="000000"/>
          <w:spacing w:val="-5"/>
        </w:rPr>
        <w:t>й власти и персоналом учреждения</w:t>
      </w:r>
      <w:r w:rsidRPr="00B66A9C">
        <w:rPr>
          <w:bCs/>
          <w:color w:val="000000"/>
          <w:spacing w:val="-5"/>
        </w:rPr>
        <w:t xml:space="preserve"> провести комплекс предупредительно – профилактических мероприятий по повышению бдительности.</w:t>
      </w:r>
    </w:p>
    <w:p w:rsidR="006A6197" w:rsidRPr="00B66A9C" w:rsidRDefault="006A6197" w:rsidP="006A6197">
      <w:pPr>
        <w:spacing w:after="200" w:line="276" w:lineRule="auto"/>
        <w:ind w:right="150"/>
        <w:jc w:val="both"/>
        <w:rPr>
          <w:color w:val="000000"/>
        </w:rPr>
      </w:pPr>
      <w:r>
        <w:rPr>
          <w:bCs/>
          <w:color w:val="000000"/>
          <w:spacing w:val="-5"/>
        </w:rPr>
        <w:t>5.</w:t>
      </w:r>
      <w:r w:rsidRPr="00B66A9C">
        <w:rPr>
          <w:bCs/>
          <w:color w:val="000000"/>
          <w:spacing w:val="-5"/>
        </w:rPr>
        <w:t xml:space="preserve">Включить в годовые и месячные планы воспитательной работы 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</w:t>
      </w:r>
      <w:proofErr w:type="gramStart"/>
      <w:r w:rsidRPr="00B66A9C">
        <w:rPr>
          <w:bCs/>
          <w:color w:val="000000"/>
          <w:spacing w:val="-5"/>
        </w:rPr>
        <w:t>в</w:t>
      </w:r>
      <w:proofErr w:type="gramEnd"/>
      <w:r w:rsidRPr="00B66A9C">
        <w:rPr>
          <w:bCs/>
          <w:color w:val="000000"/>
          <w:spacing w:val="-5"/>
        </w:rPr>
        <w:t xml:space="preserve"> своих преступных</w:t>
      </w:r>
    </w:p>
    <w:p w:rsidR="006A6197" w:rsidRPr="00B66A9C" w:rsidRDefault="006A6197" w:rsidP="006A6197">
      <w:pPr>
        <w:spacing w:after="200" w:line="276" w:lineRule="auto"/>
        <w:ind w:right="150"/>
        <w:jc w:val="both"/>
        <w:rPr>
          <w:color w:val="000000"/>
        </w:rPr>
      </w:pPr>
      <w:r>
        <w:rPr>
          <w:bCs/>
          <w:color w:val="000000"/>
          <w:spacing w:val="-5"/>
        </w:rPr>
        <w:t xml:space="preserve">6. </w:t>
      </w:r>
      <w:proofErr w:type="gramStart"/>
      <w:r>
        <w:rPr>
          <w:bCs/>
          <w:color w:val="000000"/>
          <w:spacing w:val="-5"/>
        </w:rPr>
        <w:t xml:space="preserve">Ответственному по ПБ  учреждения  </w:t>
      </w:r>
      <w:r w:rsidRPr="00B66A9C">
        <w:rPr>
          <w:bCs/>
          <w:color w:val="000000"/>
          <w:spacing w:val="-5"/>
        </w:rPr>
        <w:t xml:space="preserve"> содержать в порядке чердачные, подсобные помещения и запасные выходы из учреждения</w:t>
      </w:r>
      <w:r>
        <w:rPr>
          <w:bCs/>
          <w:color w:val="000000"/>
          <w:spacing w:val="-5"/>
        </w:rPr>
        <w:t>.</w:t>
      </w:r>
      <w:proofErr w:type="gramEnd"/>
    </w:p>
    <w:p w:rsidR="006A6197" w:rsidRPr="00B66A9C" w:rsidRDefault="006A6197" w:rsidP="006A6197">
      <w:pPr>
        <w:spacing w:after="200" w:line="276" w:lineRule="auto"/>
        <w:ind w:right="150"/>
        <w:jc w:val="both"/>
        <w:rPr>
          <w:color w:val="000000"/>
        </w:rPr>
      </w:pPr>
      <w:r>
        <w:rPr>
          <w:bCs/>
          <w:color w:val="000000"/>
          <w:spacing w:val="-5"/>
        </w:rPr>
        <w:t>7.Персоналу</w:t>
      </w:r>
      <w:r w:rsidRPr="00B66A9C">
        <w:rPr>
          <w:bCs/>
          <w:color w:val="000000"/>
          <w:spacing w:val="-5"/>
        </w:rPr>
        <w:t xml:space="preserve"> прибывать на свои рабочие места </w:t>
      </w:r>
      <w:r>
        <w:rPr>
          <w:bCs/>
          <w:color w:val="000000"/>
          <w:spacing w:val="-5"/>
        </w:rPr>
        <w:t>за 10-15 минут до начала мероприятий</w:t>
      </w:r>
      <w:r w:rsidRPr="00B66A9C">
        <w:rPr>
          <w:bCs/>
          <w:color w:val="000000"/>
          <w:spacing w:val="-5"/>
        </w:rPr>
        <w:t xml:space="preserve"> с целью проверки их состояния на предмет отсутствия посторонних и подозрительных предметов.</w:t>
      </w:r>
    </w:p>
    <w:p w:rsidR="006A6197" w:rsidRPr="00B66A9C" w:rsidRDefault="006A6197" w:rsidP="006A6197">
      <w:pPr>
        <w:spacing w:after="200" w:line="276" w:lineRule="auto"/>
        <w:ind w:right="150"/>
        <w:jc w:val="both"/>
        <w:rPr>
          <w:color w:val="000000"/>
        </w:rPr>
      </w:pPr>
      <w:r>
        <w:rPr>
          <w:bCs/>
          <w:color w:val="000000"/>
          <w:spacing w:val="-5"/>
        </w:rPr>
        <w:t>8.С началом  и окончанием мероприятий</w:t>
      </w:r>
      <w:r w:rsidRPr="00B66A9C">
        <w:rPr>
          <w:bCs/>
          <w:color w:val="000000"/>
          <w:spacing w:val="-5"/>
        </w:rPr>
        <w:t xml:space="preserve"> входные двери держать в закрытом состоянии. </w:t>
      </w:r>
    </w:p>
    <w:p w:rsidR="006A6197" w:rsidRPr="00B66A9C" w:rsidRDefault="006A6197" w:rsidP="006A6197">
      <w:pPr>
        <w:spacing w:before="30" w:after="30"/>
        <w:jc w:val="both"/>
        <w:rPr>
          <w:i/>
          <w:color w:val="000000"/>
        </w:rPr>
      </w:pPr>
      <w:r>
        <w:rPr>
          <w:bCs/>
          <w:color w:val="000000"/>
          <w:spacing w:val="-5"/>
        </w:rPr>
        <w:t>9.</w:t>
      </w:r>
      <w:r w:rsidRPr="00B66A9C">
        <w:rPr>
          <w:bCs/>
          <w:color w:val="000000"/>
          <w:spacing w:val="-5"/>
        </w:rPr>
        <w:t>Постоянно поддерживать взаимодействие с местными органами  МВД, Прокуратурой, военным комиссариатом.</w:t>
      </w:r>
      <w:r w:rsidRPr="00B66A9C">
        <w:rPr>
          <w:b/>
          <w:color w:val="000000"/>
        </w:rPr>
        <w:t xml:space="preserve">  </w:t>
      </w:r>
    </w:p>
    <w:p w:rsidR="006A6197" w:rsidRDefault="006A6197" w:rsidP="006A6197">
      <w:pPr>
        <w:snapToGrid w:val="0"/>
        <w:jc w:val="both"/>
        <w:rPr>
          <w:bCs/>
        </w:rPr>
      </w:pPr>
      <w:r>
        <w:rPr>
          <w:bCs/>
        </w:rPr>
        <w:t>10.Провести перезаправку огнетушителей</w:t>
      </w:r>
      <w:r w:rsidRPr="00476578">
        <w:rPr>
          <w:bCs/>
        </w:rPr>
        <w:t xml:space="preserve"> с истек</w:t>
      </w:r>
      <w:r>
        <w:rPr>
          <w:bCs/>
        </w:rPr>
        <w:t>аю</w:t>
      </w:r>
      <w:r w:rsidRPr="00476578">
        <w:rPr>
          <w:bCs/>
        </w:rPr>
        <w:t>щим сроком годности.</w:t>
      </w:r>
    </w:p>
    <w:p w:rsidR="006A6197" w:rsidRDefault="006A6197" w:rsidP="006A6197">
      <w:pPr>
        <w:snapToGrid w:val="0"/>
        <w:jc w:val="both"/>
        <w:rPr>
          <w:bCs/>
        </w:rPr>
      </w:pPr>
      <w:r>
        <w:rPr>
          <w:bCs/>
        </w:rPr>
        <w:t>11. Установить дополнительное освещение периметра учреждения</w:t>
      </w:r>
    </w:p>
    <w:p w:rsidR="006A6197" w:rsidRPr="00476578" w:rsidRDefault="006A6197" w:rsidP="006A6197">
      <w:pPr>
        <w:snapToGrid w:val="0"/>
        <w:jc w:val="both"/>
        <w:rPr>
          <w:bCs/>
        </w:rPr>
      </w:pPr>
    </w:p>
    <w:p w:rsidR="006A6197" w:rsidRPr="00A406DB" w:rsidRDefault="006A6197" w:rsidP="006A6197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6DB">
        <w:rPr>
          <w:rFonts w:ascii="Times New Roman" w:hAnsi="Times New Roman" w:cs="Times New Roman"/>
          <w:b/>
          <w:bCs/>
          <w:sz w:val="24"/>
          <w:szCs w:val="24"/>
        </w:rPr>
        <w:t>Долгосрочные мероприятия:</w:t>
      </w:r>
    </w:p>
    <w:p w:rsidR="006A6197" w:rsidRDefault="006A6197" w:rsidP="006A6197">
      <w:pPr>
        <w:widowControl w:val="0"/>
        <w:snapToGrid w:val="0"/>
        <w:jc w:val="both"/>
        <w:rPr>
          <w:bCs/>
        </w:rPr>
      </w:pPr>
      <w:r>
        <w:rPr>
          <w:bCs/>
        </w:rPr>
        <w:t>1.Оборудование  здания учреждения системой оповещения и громкоговорящей связи</w:t>
      </w:r>
    </w:p>
    <w:p w:rsidR="006A6197" w:rsidRDefault="006A6197" w:rsidP="006A6197">
      <w:pPr>
        <w:widowControl w:val="0"/>
        <w:snapToGrid w:val="0"/>
        <w:jc w:val="both"/>
        <w:rPr>
          <w:bCs/>
        </w:rPr>
      </w:pPr>
      <w:r>
        <w:rPr>
          <w:bCs/>
        </w:rPr>
        <w:t>.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 xml:space="preserve"> </w:t>
      </w:r>
      <w:proofErr w:type="gramStart"/>
      <w:r w:rsidRPr="009D3EFA">
        <w:rPr>
          <w:rFonts w:ascii="Times New Roman" w:hAnsi="Times New Roman" w:cs="Times New Roman"/>
        </w:rPr>
        <w:t>(первоочередные, неотложные мероприятия, направленные</w:t>
      </w:r>
      <w:proofErr w:type="gramEnd"/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на обеспечение антитеррористической защищенности, устранение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выявленных недостатков)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 xml:space="preserve">в) </w:t>
      </w:r>
      <w:r w:rsidRPr="003A672B">
        <w:rPr>
          <w:rFonts w:ascii="Times New Roman" w:hAnsi="Times New Roman" w:cs="Times New Roman"/>
          <w:sz w:val="24"/>
          <w:szCs w:val="24"/>
        </w:rPr>
        <w:t>количество необходимых финансовых средств, затрачиваемых на устранение выявленных недостатков составляет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10000 </w:t>
      </w:r>
      <w:r w:rsidRPr="00EC2795">
        <w:rPr>
          <w:rFonts w:ascii="Times New Roman" w:hAnsi="Times New Roman" w:cs="Times New Roman"/>
          <w:sz w:val="24"/>
          <w:szCs w:val="24"/>
          <w:u w:val="single"/>
        </w:rPr>
        <w:t>тыс</w:t>
      </w:r>
      <w:proofErr w:type="gramStart"/>
      <w:r w:rsidRPr="00EC2795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EC2795">
        <w:rPr>
          <w:rFonts w:ascii="Times New Roman" w:hAnsi="Times New Roman" w:cs="Times New Roman"/>
          <w:sz w:val="24"/>
          <w:szCs w:val="24"/>
          <w:u w:val="single"/>
        </w:rPr>
        <w:t>уб.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3EFA">
        <w:rPr>
          <w:rFonts w:ascii="Times New Roman" w:hAnsi="Times New Roman" w:cs="Times New Roman"/>
        </w:rPr>
        <w:t>(требуемое финансирование обеспечения мероприятий</w:t>
      </w:r>
      <w:proofErr w:type="gramEnd"/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по антитеррористической защищенности места массового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пребывания людей)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</w:p>
    <w:p w:rsidR="006A6197" w:rsidRPr="00F12728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2728">
        <w:rPr>
          <w:rFonts w:ascii="Times New Roman" w:hAnsi="Times New Roman" w:cs="Times New Roman"/>
          <w:sz w:val="24"/>
          <w:szCs w:val="24"/>
        </w:rPr>
        <w:t>14. Дополнительная информация</w:t>
      </w:r>
    </w:p>
    <w:p w:rsidR="006A6197" w:rsidRPr="00F12728" w:rsidRDefault="006A6197" w:rsidP="006A61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27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3EFA">
        <w:rPr>
          <w:rFonts w:ascii="Times New Roman" w:hAnsi="Times New Roman" w:cs="Times New Roman"/>
        </w:rPr>
        <w:t>(дополнительная информация с учетом особенностей места массового</w:t>
      </w:r>
      <w:proofErr w:type="gramEnd"/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пребывания людей)</w:t>
      </w: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Pr="009D3EFA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 xml:space="preserve">   Приложения: 1. Акт обследования места массового пребывания людей.</w:t>
      </w: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Pr="009D3EFA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Pr="003A672B" w:rsidRDefault="006A6197" w:rsidP="006A6197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sz w:val="28"/>
          <w:u w:val="single"/>
        </w:rPr>
        <w:t xml:space="preserve">Директор  МКУК </w:t>
      </w:r>
      <w:r w:rsidRPr="00EC2795">
        <w:rPr>
          <w:sz w:val="28"/>
          <w:u w:val="single"/>
        </w:rPr>
        <w:t>"</w:t>
      </w:r>
      <w:proofErr w:type="spellStart"/>
      <w:r w:rsidR="00861CF2">
        <w:rPr>
          <w:sz w:val="28"/>
          <w:u w:val="single"/>
        </w:rPr>
        <w:t>Кожурлинский</w:t>
      </w:r>
      <w:proofErr w:type="spellEnd"/>
      <w:r>
        <w:rPr>
          <w:sz w:val="28"/>
          <w:u w:val="single"/>
        </w:rPr>
        <w:t xml:space="preserve">  СКЦ»</w:t>
      </w:r>
      <w:proofErr w:type="gramStart"/>
      <w:r>
        <w:rPr>
          <w:sz w:val="28"/>
          <w:u w:val="single"/>
        </w:rPr>
        <w:t xml:space="preserve"> </w:t>
      </w:r>
      <w:r w:rsidRPr="00EC2795">
        <w:rPr>
          <w:sz w:val="28"/>
          <w:u w:val="single"/>
        </w:rPr>
        <w:t>.</w:t>
      </w:r>
      <w:proofErr w:type="gramEnd"/>
    </w:p>
    <w:p w:rsidR="006A6197" w:rsidRPr="009D3EFA" w:rsidRDefault="006A6197" w:rsidP="006A6197">
      <w:pPr>
        <w:pStyle w:val="ConsPlusNonformat"/>
        <w:jc w:val="center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(правообладатель места массового пребывания людей)</w:t>
      </w:r>
    </w:p>
    <w:p w:rsidR="006A6197" w:rsidRPr="009D3EFA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Pr="000E50FF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_______________  </w:t>
      </w:r>
      <w:proofErr w:type="spellStart"/>
      <w:r w:rsidR="00861CF2">
        <w:rPr>
          <w:rFonts w:ascii="Times New Roman" w:hAnsi="Times New Roman" w:cs="Times New Roman"/>
          <w:sz w:val="28"/>
        </w:rPr>
        <w:t>Зайтдинова</w:t>
      </w:r>
      <w:proofErr w:type="spellEnd"/>
      <w:r w:rsidR="00861CF2">
        <w:rPr>
          <w:rFonts w:ascii="Times New Roman" w:hAnsi="Times New Roman" w:cs="Times New Roman"/>
          <w:sz w:val="28"/>
        </w:rPr>
        <w:t xml:space="preserve"> Вера Николаевна</w:t>
      </w:r>
    </w:p>
    <w:p w:rsidR="006A6197" w:rsidRPr="009D3EFA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 xml:space="preserve">            (подпись)                            (ф.и.о.)</w:t>
      </w:r>
    </w:p>
    <w:p w:rsidR="006A6197" w:rsidRPr="009D3EFA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Pr="009D3EFA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Составлен "__" ____________ 20__ г.</w:t>
      </w:r>
    </w:p>
    <w:p w:rsidR="006A6197" w:rsidRPr="009D3EFA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</w:p>
    <w:p w:rsidR="006A6197" w:rsidRPr="009D3EFA" w:rsidRDefault="006A6197" w:rsidP="006A6197">
      <w:pPr>
        <w:pStyle w:val="ConsPlusNonformat"/>
        <w:jc w:val="both"/>
        <w:rPr>
          <w:rFonts w:ascii="Times New Roman" w:hAnsi="Times New Roman" w:cs="Times New Roman"/>
        </w:rPr>
      </w:pPr>
      <w:r w:rsidRPr="009D3EFA">
        <w:rPr>
          <w:rFonts w:ascii="Times New Roman" w:hAnsi="Times New Roman" w:cs="Times New Roman"/>
        </w:rPr>
        <w:t>Актуализирован "__" _________ 20__ г.</w:t>
      </w:r>
    </w:p>
    <w:p w:rsidR="006A6197" w:rsidRDefault="006A6197" w:rsidP="006A6197">
      <w:pPr>
        <w:jc w:val="both"/>
        <w:rPr>
          <w:b/>
          <w:bCs/>
        </w:rPr>
      </w:pPr>
    </w:p>
    <w:p w:rsidR="006A6197" w:rsidRPr="00C37594" w:rsidRDefault="006A6197" w:rsidP="006A6197">
      <w:pPr>
        <w:jc w:val="both"/>
        <w:rPr>
          <w:b/>
          <w:bCs/>
        </w:rPr>
      </w:pPr>
      <w:r w:rsidRPr="00C37594">
        <w:rPr>
          <w:b/>
          <w:bCs/>
        </w:rPr>
        <w:t>Примечание:</w:t>
      </w:r>
    </w:p>
    <w:p w:rsidR="006A6197" w:rsidRPr="00C37594" w:rsidRDefault="006A6197" w:rsidP="006A6197">
      <w:pPr>
        <w:jc w:val="both"/>
      </w:pPr>
      <w:r>
        <w:t>Паспорт</w:t>
      </w:r>
      <w:r w:rsidRPr="00C37594">
        <w:t xml:space="preserve"> </w:t>
      </w:r>
      <w:r>
        <w:t>составляется в 5-ти экземплярах.</w:t>
      </w:r>
    </w:p>
    <w:p w:rsidR="006A6197" w:rsidRPr="000E50FF" w:rsidRDefault="006A6197" w:rsidP="006A6197"/>
    <w:p w:rsidR="006A53CD" w:rsidRDefault="006A53CD"/>
    <w:sectPr w:rsidR="006A53CD" w:rsidSect="0033409D">
      <w:headerReference w:type="default" r:id="rId7"/>
      <w:headerReference w:type="first" r:id="rId8"/>
      <w:pgSz w:w="11906" w:h="16838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5E" w:rsidRDefault="004F5C5E" w:rsidP="004F5C5E">
      <w:r>
        <w:separator/>
      </w:r>
    </w:p>
  </w:endnote>
  <w:endnote w:type="continuationSeparator" w:id="0">
    <w:p w:rsidR="004F5C5E" w:rsidRDefault="004F5C5E" w:rsidP="004F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5E" w:rsidRDefault="004F5C5E" w:rsidP="004F5C5E">
      <w:r>
        <w:separator/>
      </w:r>
    </w:p>
  </w:footnote>
  <w:footnote w:type="continuationSeparator" w:id="0">
    <w:p w:rsidR="004F5C5E" w:rsidRDefault="004F5C5E" w:rsidP="004F5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AD" w:rsidRDefault="00840C95">
    <w:pPr>
      <w:pStyle w:val="a5"/>
      <w:jc w:val="center"/>
    </w:pPr>
    <w:r>
      <w:fldChar w:fldCharType="begin"/>
    </w:r>
    <w:r w:rsidR="006A6197">
      <w:instrText>PAGE   \* MERGEFORMAT</w:instrText>
    </w:r>
    <w:r>
      <w:fldChar w:fldCharType="separate"/>
    </w:r>
    <w:r w:rsidR="005330CE">
      <w:rPr>
        <w:noProof/>
      </w:rPr>
      <w:t>2</w:t>
    </w:r>
    <w:r>
      <w:fldChar w:fldCharType="end"/>
    </w:r>
  </w:p>
  <w:p w:rsidR="00633AAD" w:rsidRDefault="005330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AD" w:rsidRDefault="005330CE" w:rsidP="009F379C">
    <w:pPr>
      <w:pStyle w:val="a5"/>
      <w:jc w:val="right"/>
    </w:pPr>
  </w:p>
  <w:p w:rsidR="00633AAD" w:rsidRDefault="005330CE" w:rsidP="009F379C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588560A"/>
    <w:multiLevelType w:val="hybridMultilevel"/>
    <w:tmpl w:val="F872E9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197"/>
    <w:rsid w:val="00052C53"/>
    <w:rsid w:val="003F658E"/>
    <w:rsid w:val="004F4938"/>
    <w:rsid w:val="004F5C5E"/>
    <w:rsid w:val="005330CE"/>
    <w:rsid w:val="006A53CD"/>
    <w:rsid w:val="006A6197"/>
    <w:rsid w:val="006D0B9F"/>
    <w:rsid w:val="006F7095"/>
    <w:rsid w:val="00840C95"/>
    <w:rsid w:val="00861CF2"/>
    <w:rsid w:val="00B14B85"/>
    <w:rsid w:val="00B77422"/>
    <w:rsid w:val="00BA3736"/>
    <w:rsid w:val="00C001AF"/>
    <w:rsid w:val="00D5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6197"/>
    <w:pPr>
      <w:ind w:left="708"/>
    </w:pPr>
  </w:style>
  <w:style w:type="paragraph" w:styleId="a5">
    <w:name w:val="header"/>
    <w:basedOn w:val="a"/>
    <w:link w:val="a6"/>
    <w:uiPriority w:val="99"/>
    <w:rsid w:val="006A61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6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6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6A6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6A619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No Spacing"/>
    <w:qFormat/>
    <w:rsid w:val="006A61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A61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2016-05-03T03:47:00Z</cp:lastPrinted>
  <dcterms:created xsi:type="dcterms:W3CDTF">2016-04-21T03:28:00Z</dcterms:created>
  <dcterms:modified xsi:type="dcterms:W3CDTF">2016-05-03T03:50:00Z</dcterms:modified>
</cp:coreProperties>
</file>